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451" w:rsidRDefault="003B443C">
      <w:pPr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ind w:right="-1"/>
        <w:jc w:val="center"/>
        <w:rPr>
          <w:sz w:val="8"/>
        </w:rPr>
      </w:pPr>
    </w:p>
    <w:p w:rsidR="00D02451" w:rsidRDefault="00D02451">
      <w:pPr>
        <w:pStyle w:val="af8"/>
        <w:ind w:right="-1"/>
        <w:rPr>
          <w:sz w:val="16"/>
        </w:rPr>
      </w:pPr>
    </w:p>
    <w:p w:rsidR="00D02451" w:rsidRDefault="00D02451">
      <w:pPr>
        <w:ind w:left="-567"/>
        <w:rPr>
          <w:sz w:val="8"/>
        </w:rPr>
      </w:pPr>
    </w:p>
    <w:p w:rsidR="00D02451" w:rsidRDefault="00FF17A2">
      <w:pPr>
        <w:pStyle w:val="af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D02451" w:rsidRDefault="00FF17A2">
      <w:pPr>
        <w:spacing w:before="80"/>
        <w:jc w:val="center"/>
        <w:rPr>
          <w:spacing w:val="20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 w:type="textWrapping" w:clear="all"/>
      </w:r>
    </w:p>
    <w:p w:rsidR="00D02451" w:rsidRDefault="00FF17A2">
      <w:pPr>
        <w:pStyle w:val="af9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 w:type="textWrapping" w:clear="all"/>
      </w:r>
      <w:r>
        <w:rPr>
          <w:b/>
          <w:sz w:val="32"/>
        </w:rPr>
        <w:t>ПОСТАНОВЛЕНИЕ</w:t>
      </w:r>
    </w:p>
    <w:p w:rsidR="00D02451" w:rsidRDefault="00FF17A2">
      <w:pPr>
        <w:pStyle w:val="af9"/>
        <w:tabs>
          <w:tab w:val="left" w:pos="9072"/>
        </w:tabs>
        <w:ind w:left="0"/>
        <w:jc w:val="center"/>
      </w:pPr>
      <w:r>
        <w:br w:type="textWrapping" w:clear="all"/>
      </w:r>
      <w:r w:rsidR="00480AC0">
        <w:t xml:space="preserve">06 октября </w:t>
      </w:r>
      <w:r>
        <w:t>202</w:t>
      </w:r>
      <w:r w:rsidR="00B53CDF">
        <w:t>5</w:t>
      </w:r>
      <w:r>
        <w:t xml:space="preserve"> года                                                                                 № </w:t>
      </w:r>
      <w:r w:rsidR="007028CF">
        <w:t>243-3</w:t>
      </w:r>
    </w:p>
    <w:p w:rsidR="00D02451" w:rsidRDefault="00FF17A2">
      <w:pPr>
        <w:tabs>
          <w:tab w:val="right" w:pos="9498"/>
        </w:tabs>
        <w:spacing w:before="60" w:after="60"/>
        <w:jc w:val="center"/>
      </w:pPr>
      <w:r>
        <w:t>г.Шахты</w:t>
      </w:r>
    </w:p>
    <w:p w:rsidR="00D02451" w:rsidRDefault="00D02451">
      <w:pPr>
        <w:ind w:left="1418" w:right="1700"/>
        <w:jc w:val="both"/>
        <w:rPr>
          <w:i/>
          <w:szCs w:val="28"/>
        </w:rPr>
      </w:pPr>
    </w:p>
    <w:p w:rsidR="00D02451" w:rsidRDefault="00285CBB" w:rsidP="00285CBB">
      <w:pPr>
        <w:tabs>
          <w:tab w:val="left" w:pos="7655"/>
        </w:tabs>
        <w:spacing w:before="60" w:after="60"/>
        <w:ind w:left="1701" w:right="1699"/>
        <w:jc w:val="both"/>
        <w:rPr>
          <w:b/>
        </w:rPr>
      </w:pPr>
      <w:r w:rsidRPr="00285CBB">
        <w:rPr>
          <w:b/>
          <w:szCs w:val="28"/>
        </w:rPr>
        <w:t xml:space="preserve">Об утверждении финансового отчета о поступлении и расходовании средств областного бюджета, выделенных </w:t>
      </w:r>
      <w:r>
        <w:rPr>
          <w:b/>
          <w:szCs w:val="28"/>
        </w:rPr>
        <w:t>Территориальной избирательной комиссии города Шахты Ростовской области</w:t>
      </w:r>
      <w:r w:rsidRPr="00285CBB">
        <w:rPr>
          <w:b/>
          <w:szCs w:val="28"/>
        </w:rPr>
        <w:t xml:space="preserve"> на подготовку и проведение выборов Губернатора Ростовской области</w:t>
      </w:r>
    </w:p>
    <w:p w:rsidR="00D02451" w:rsidRDefault="00D02451">
      <w:pPr>
        <w:tabs>
          <w:tab w:val="left" w:pos="7655"/>
        </w:tabs>
        <w:spacing w:before="60" w:after="60"/>
        <w:ind w:left="1701" w:right="1699"/>
        <w:jc w:val="both"/>
        <w:rPr>
          <w:szCs w:val="28"/>
        </w:rPr>
      </w:pPr>
    </w:p>
    <w:p w:rsidR="00D2116E" w:rsidRPr="00D2116E" w:rsidRDefault="00285CBB" w:rsidP="007752FD">
      <w:pPr>
        <w:spacing w:line="360" w:lineRule="auto"/>
        <w:ind w:firstLine="709"/>
        <w:jc w:val="both"/>
        <w:rPr>
          <w:szCs w:val="28"/>
          <w:lang w:eastAsia="en-US"/>
        </w:rPr>
      </w:pPr>
      <w:r>
        <w:rPr>
          <w:szCs w:val="28"/>
        </w:rPr>
        <w:t xml:space="preserve">В соответствии с </w:t>
      </w:r>
      <w:r w:rsidRPr="00D83FF2">
        <w:rPr>
          <w:szCs w:val="28"/>
        </w:rPr>
        <w:t>пункт</w:t>
      </w:r>
      <w:r>
        <w:rPr>
          <w:szCs w:val="28"/>
        </w:rPr>
        <w:t>ом</w:t>
      </w:r>
      <w:r w:rsidRPr="00D83FF2">
        <w:rPr>
          <w:szCs w:val="28"/>
        </w:rPr>
        <w:t xml:space="preserve"> 9 статьи 26 Федерального закона </w:t>
      </w:r>
      <w:r>
        <w:rPr>
          <w:szCs w:val="28"/>
        </w:rPr>
        <w:br/>
      </w:r>
      <w:r w:rsidRPr="00D83FF2">
        <w:rPr>
          <w:szCs w:val="28"/>
        </w:rPr>
        <w:t xml:space="preserve">от 12.06.2002  № 67-ФЗ «Об основных гарантиях избирательных прав и права на участие в референдуме граждан Российской Федерации», </w:t>
      </w:r>
      <w:r w:rsidRPr="007A6073">
        <w:rPr>
          <w:szCs w:val="28"/>
        </w:rPr>
        <w:t>стать</w:t>
      </w:r>
      <w:r>
        <w:rPr>
          <w:szCs w:val="28"/>
        </w:rPr>
        <w:t>ей</w:t>
      </w:r>
      <w:r w:rsidRPr="007A6073">
        <w:rPr>
          <w:szCs w:val="28"/>
        </w:rPr>
        <w:t xml:space="preserve"> 4</w:t>
      </w:r>
      <w:r>
        <w:rPr>
          <w:szCs w:val="28"/>
        </w:rPr>
        <w:t>4</w:t>
      </w:r>
      <w:r w:rsidRPr="007A6073">
        <w:rPr>
          <w:szCs w:val="28"/>
        </w:rPr>
        <w:t xml:space="preserve"> Областного закона от 12.05.2016 № 525-ЗС «О выборах и референдумах </w:t>
      </w:r>
      <w:r>
        <w:rPr>
          <w:szCs w:val="28"/>
        </w:rPr>
        <w:br/>
      </w:r>
      <w:r w:rsidRPr="007A6073">
        <w:rPr>
          <w:szCs w:val="28"/>
        </w:rPr>
        <w:t>в Ростовской области»</w:t>
      </w:r>
      <w:r>
        <w:rPr>
          <w:szCs w:val="28"/>
        </w:rPr>
        <w:t xml:space="preserve">, </w:t>
      </w:r>
      <w:r w:rsidRPr="00D83FF2">
        <w:rPr>
          <w:szCs w:val="28"/>
        </w:rPr>
        <w:t xml:space="preserve">согласно Инструкции о порядке открытия и ведения счетов, учета, отчетности и перечисления денежных средств, выделенных </w:t>
      </w:r>
      <w:r>
        <w:rPr>
          <w:szCs w:val="28"/>
        </w:rPr>
        <w:br/>
      </w:r>
      <w:r w:rsidRPr="00D83FF2">
        <w:rPr>
          <w:szCs w:val="28"/>
        </w:rPr>
        <w:t>из областного бюджета, местного бюджета Избирательной комиссии Ростовской области, другим избирательным комиссиям, комисс</w:t>
      </w:r>
      <w:r>
        <w:rPr>
          <w:szCs w:val="28"/>
        </w:rPr>
        <w:t>иям референдума на подготовку</w:t>
      </w:r>
      <w:r w:rsidRPr="00D83FF2">
        <w:rPr>
          <w:szCs w:val="28"/>
        </w:rPr>
        <w:t xml:space="preserve"> и проведение выборов в органы государственной власти Ростовской области, </w:t>
      </w:r>
      <w:r>
        <w:rPr>
          <w:szCs w:val="28"/>
        </w:rPr>
        <w:t xml:space="preserve">в </w:t>
      </w:r>
      <w:r w:rsidRPr="00D83FF2">
        <w:rPr>
          <w:szCs w:val="28"/>
        </w:rPr>
        <w:t>органы местного самоуправления, областного референдума, местного референдума, эксплуатацию и развитие средств автоматизации, обучение организаторов выборов и избирателей и обеспечение деятельности комиссий, утвержденной постановлением Избирательной к</w:t>
      </w:r>
      <w:r>
        <w:rPr>
          <w:szCs w:val="28"/>
        </w:rPr>
        <w:t xml:space="preserve">омиссии Ростовской области </w:t>
      </w:r>
      <w:r w:rsidRPr="00EC0FA0">
        <w:rPr>
          <w:szCs w:val="28"/>
        </w:rPr>
        <w:t>от 09.06.2022 № 219-1</w:t>
      </w:r>
      <w:r w:rsidRPr="00D83FF2">
        <w:rPr>
          <w:szCs w:val="28"/>
        </w:rPr>
        <w:t xml:space="preserve"> (далее - Инструкция),в соответствии с Постановлением Избирательной комиссии Ростовской области </w:t>
      </w:r>
      <w:r w:rsidRPr="00143559">
        <w:rPr>
          <w:szCs w:val="28"/>
        </w:rPr>
        <w:t xml:space="preserve">от </w:t>
      </w:r>
      <w:r>
        <w:rPr>
          <w:szCs w:val="28"/>
        </w:rPr>
        <w:t>07.06.2025</w:t>
      </w:r>
      <w:r w:rsidRPr="00143559">
        <w:rPr>
          <w:szCs w:val="28"/>
        </w:rPr>
        <w:t xml:space="preserve"> №</w:t>
      </w:r>
      <w:r>
        <w:rPr>
          <w:szCs w:val="28"/>
        </w:rPr>
        <w:t xml:space="preserve"> 113-3</w:t>
      </w:r>
      <w:r w:rsidRPr="00D83FF2">
        <w:rPr>
          <w:szCs w:val="28"/>
        </w:rPr>
        <w:t xml:space="preserve"> «</w:t>
      </w:r>
      <w:r w:rsidRPr="004C3BE4">
        <w:rPr>
          <w:szCs w:val="28"/>
        </w:rPr>
        <w:t xml:space="preserve">О распределении средств областного бюджета, </w:t>
      </w:r>
      <w:r w:rsidRPr="004C3BE4">
        <w:rPr>
          <w:szCs w:val="28"/>
        </w:rPr>
        <w:lastRenderedPageBreak/>
        <w:t xml:space="preserve">выделенных Избирательной комиссии Ростовскойобласти на подготовку и проведение выборов </w:t>
      </w:r>
      <w:r>
        <w:rPr>
          <w:szCs w:val="28"/>
        </w:rPr>
        <w:t>Губернатора Ростовской области</w:t>
      </w:r>
      <w:r w:rsidRPr="00D83FF2">
        <w:rPr>
          <w:szCs w:val="28"/>
        </w:rPr>
        <w:t>»</w:t>
      </w:r>
      <w:r w:rsidRPr="005617B6">
        <w:rPr>
          <w:szCs w:val="28"/>
        </w:rPr>
        <w:t>,</w:t>
      </w:r>
    </w:p>
    <w:p w:rsidR="00D2116E" w:rsidRPr="00D2116E" w:rsidRDefault="00D2116E" w:rsidP="00D2116E">
      <w:pPr>
        <w:spacing w:line="360" w:lineRule="auto"/>
        <w:ind w:firstLine="709"/>
        <w:jc w:val="both"/>
        <w:rPr>
          <w:szCs w:val="28"/>
          <w:lang w:eastAsia="en-US"/>
        </w:rPr>
      </w:pPr>
    </w:p>
    <w:p w:rsidR="00D2116E" w:rsidRPr="00D2116E" w:rsidRDefault="00D2116E" w:rsidP="00B4436E">
      <w:pPr>
        <w:spacing w:line="360" w:lineRule="auto"/>
        <w:jc w:val="center"/>
        <w:rPr>
          <w:szCs w:val="28"/>
          <w:lang w:eastAsia="en-US"/>
        </w:rPr>
      </w:pPr>
      <w:r w:rsidRPr="00D2116E">
        <w:rPr>
          <w:szCs w:val="28"/>
          <w:lang w:eastAsia="en-US"/>
        </w:rPr>
        <w:t xml:space="preserve">Территориальная избирательная комиссия </w:t>
      </w:r>
      <w:r>
        <w:rPr>
          <w:szCs w:val="28"/>
          <w:lang w:eastAsia="en-US"/>
        </w:rPr>
        <w:t>города Шахты</w:t>
      </w:r>
      <w:r w:rsidRPr="00D2116E">
        <w:rPr>
          <w:szCs w:val="28"/>
          <w:lang w:eastAsia="en-US"/>
        </w:rPr>
        <w:t xml:space="preserve">Ростовской области </w:t>
      </w:r>
      <w:r w:rsidRPr="00B4436E">
        <w:rPr>
          <w:b/>
          <w:szCs w:val="28"/>
          <w:lang w:eastAsia="en-US"/>
        </w:rPr>
        <w:t>ПОСТАНОВЛЯЕТ</w:t>
      </w:r>
      <w:r w:rsidRPr="00D2116E">
        <w:rPr>
          <w:szCs w:val="28"/>
          <w:lang w:eastAsia="en-US"/>
        </w:rPr>
        <w:t>:</w:t>
      </w:r>
    </w:p>
    <w:p w:rsidR="00D2116E" w:rsidRPr="00D2116E" w:rsidRDefault="00D2116E" w:rsidP="00D2116E">
      <w:pPr>
        <w:spacing w:line="360" w:lineRule="auto"/>
        <w:ind w:firstLine="709"/>
        <w:jc w:val="both"/>
        <w:rPr>
          <w:szCs w:val="28"/>
          <w:lang w:eastAsia="en-US"/>
        </w:rPr>
      </w:pPr>
    </w:p>
    <w:p w:rsidR="007752FD" w:rsidRPr="007752FD" w:rsidRDefault="00D2116E" w:rsidP="007752FD">
      <w:pPr>
        <w:spacing w:line="360" w:lineRule="auto"/>
        <w:ind w:firstLine="709"/>
        <w:jc w:val="both"/>
        <w:rPr>
          <w:szCs w:val="28"/>
          <w:lang w:eastAsia="en-US"/>
        </w:rPr>
      </w:pPr>
      <w:r w:rsidRPr="00D2116E">
        <w:rPr>
          <w:szCs w:val="28"/>
          <w:lang w:eastAsia="en-US"/>
        </w:rPr>
        <w:t>1.</w:t>
      </w:r>
      <w:r w:rsidR="007752FD" w:rsidRPr="007752FD">
        <w:rPr>
          <w:szCs w:val="28"/>
          <w:lang w:eastAsia="en-US"/>
        </w:rPr>
        <w:tab/>
      </w:r>
      <w:r w:rsidR="00285CBB" w:rsidRPr="008762ED">
        <w:rPr>
          <w:szCs w:val="28"/>
        </w:rPr>
        <w:t xml:space="preserve">Утвердить финансовый отчет о поступлении и расходовании средств </w:t>
      </w:r>
      <w:r w:rsidR="00285CBB">
        <w:rPr>
          <w:szCs w:val="28"/>
        </w:rPr>
        <w:t>областного</w:t>
      </w:r>
      <w:r w:rsidR="00285CBB" w:rsidRPr="008762ED">
        <w:rPr>
          <w:szCs w:val="28"/>
        </w:rPr>
        <w:t xml:space="preserve"> бюджета, выделенных </w:t>
      </w:r>
      <w:r w:rsidR="00285CBB">
        <w:rPr>
          <w:szCs w:val="28"/>
        </w:rPr>
        <w:t>Территориальной избирательной комиссии города Шахты Ростовской области</w:t>
      </w:r>
      <w:r w:rsidR="00285CBB" w:rsidRPr="008762ED">
        <w:rPr>
          <w:szCs w:val="28"/>
        </w:rPr>
        <w:t xml:space="preserve"> на подготовку и проведение </w:t>
      </w:r>
      <w:r w:rsidR="00285CBB" w:rsidRPr="003F0AE0">
        <w:rPr>
          <w:szCs w:val="28"/>
        </w:rPr>
        <w:t xml:space="preserve">выборов </w:t>
      </w:r>
      <w:r w:rsidR="00285CBB">
        <w:rPr>
          <w:szCs w:val="28"/>
        </w:rPr>
        <w:t>ГубернатораРостовской области</w:t>
      </w:r>
      <w:r w:rsidR="00AF279F">
        <w:rPr>
          <w:szCs w:val="28"/>
        </w:rPr>
        <w:t>.</w:t>
      </w:r>
    </w:p>
    <w:p w:rsidR="00D02451" w:rsidRDefault="007752FD" w:rsidP="00285CBB">
      <w:pPr>
        <w:spacing w:line="360" w:lineRule="auto"/>
        <w:ind w:firstLine="709"/>
        <w:jc w:val="both"/>
        <w:rPr>
          <w:szCs w:val="28"/>
          <w:lang w:eastAsia="en-US"/>
        </w:rPr>
      </w:pPr>
      <w:r w:rsidRPr="007752FD">
        <w:rPr>
          <w:szCs w:val="28"/>
          <w:lang w:eastAsia="en-US"/>
        </w:rPr>
        <w:t>2.</w:t>
      </w:r>
      <w:r w:rsidRPr="007752FD">
        <w:rPr>
          <w:szCs w:val="28"/>
          <w:lang w:eastAsia="en-US"/>
        </w:rPr>
        <w:tab/>
      </w:r>
      <w:r w:rsidR="00285CBB" w:rsidRPr="008762ED">
        <w:rPr>
          <w:szCs w:val="28"/>
        </w:rPr>
        <w:t xml:space="preserve">Представить финансовый отчет о поступлении и расходовании средств </w:t>
      </w:r>
      <w:r w:rsidR="00285CBB">
        <w:rPr>
          <w:szCs w:val="28"/>
        </w:rPr>
        <w:t xml:space="preserve">областного </w:t>
      </w:r>
      <w:r w:rsidR="00285CBB" w:rsidRPr="008762ED">
        <w:rPr>
          <w:szCs w:val="28"/>
        </w:rPr>
        <w:t xml:space="preserve">бюджета, выделенных </w:t>
      </w:r>
      <w:r w:rsidR="00285CBB">
        <w:rPr>
          <w:szCs w:val="28"/>
        </w:rPr>
        <w:t>Территориальной избирательной комиссии города Шахты Ростовской области</w:t>
      </w:r>
      <w:r w:rsidR="00285CBB" w:rsidRPr="008762ED">
        <w:rPr>
          <w:szCs w:val="28"/>
        </w:rPr>
        <w:t xml:space="preserve"> на подготовку и проведение </w:t>
      </w:r>
      <w:r w:rsidR="00285CBB" w:rsidRPr="007914BB">
        <w:rPr>
          <w:szCs w:val="28"/>
        </w:rPr>
        <w:t xml:space="preserve">выборов </w:t>
      </w:r>
      <w:r w:rsidR="00285CBB">
        <w:rPr>
          <w:szCs w:val="28"/>
        </w:rPr>
        <w:t>ГубернатораРостовской области в Избирательную комиссию Ростовской области</w:t>
      </w:r>
      <w:r w:rsidR="00AF279F" w:rsidRPr="00AF279F">
        <w:rPr>
          <w:szCs w:val="28"/>
          <w:lang w:eastAsia="en-US"/>
        </w:rPr>
        <w:t>.</w:t>
      </w:r>
    </w:p>
    <w:p w:rsidR="00D02451" w:rsidRDefault="00D02451">
      <w:pPr>
        <w:spacing w:before="60" w:after="60"/>
      </w:pPr>
    </w:p>
    <w:p w:rsidR="00B4436E" w:rsidRDefault="00B4436E">
      <w:pPr>
        <w:spacing w:before="60" w:after="60"/>
      </w:pPr>
    </w:p>
    <w:p w:rsidR="00D02451" w:rsidRDefault="00FF17A2">
      <w:pPr>
        <w:spacing w:before="60" w:after="60"/>
      </w:pPr>
      <w:r>
        <w:t>Председатель комиссии</w:t>
      </w:r>
      <w:r>
        <w:tab/>
        <w:t xml:space="preserve">                                               А.В.</w:t>
      </w:r>
      <w:bookmarkStart w:id="0" w:name="_GoBack"/>
      <w:bookmarkEnd w:id="0"/>
      <w:r>
        <w:t>Кухтин</w:t>
      </w:r>
    </w:p>
    <w:p w:rsidR="00D02451" w:rsidRDefault="00D02451">
      <w:pPr>
        <w:pStyle w:val="ac"/>
        <w:tabs>
          <w:tab w:val="clear" w:pos="4536"/>
          <w:tab w:val="clear" w:pos="9072"/>
          <w:tab w:val="left" w:pos="6804"/>
        </w:tabs>
        <w:spacing w:line="360" w:lineRule="auto"/>
      </w:pPr>
    </w:p>
    <w:p w:rsidR="00E72FE7" w:rsidRDefault="00FF17A2">
      <w:pPr>
        <w:pStyle w:val="ac"/>
        <w:tabs>
          <w:tab w:val="clear" w:pos="4536"/>
          <w:tab w:val="clear" w:pos="9072"/>
          <w:tab w:val="left" w:pos="6804"/>
        </w:tabs>
        <w:spacing w:line="360" w:lineRule="auto"/>
      </w:pPr>
      <w:r>
        <w:t>Секретарь комиссии</w:t>
      </w:r>
      <w:r>
        <w:tab/>
        <w:t>В.И. Максюта</w:t>
      </w:r>
    </w:p>
    <w:p w:rsidR="00E72FE7" w:rsidRDefault="00E72FE7"/>
    <w:sectPr w:rsidR="00E72FE7" w:rsidSect="00771138">
      <w:headerReference w:type="default" r:id="rId8"/>
      <w:headerReference w:type="first" r:id="rId9"/>
      <w:pgSz w:w="11906" w:h="16838"/>
      <w:pgMar w:top="426" w:right="566" w:bottom="1134" w:left="1701" w:header="454" w:footer="0" w:gutter="0"/>
      <w:cols w:space="1701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7DA7" w:rsidRDefault="004D7DA7">
      <w:r>
        <w:separator/>
      </w:r>
    </w:p>
  </w:endnote>
  <w:endnote w:type="continuationSeparator" w:id="1">
    <w:p w:rsidR="004D7DA7" w:rsidRDefault="004D7D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7DA7" w:rsidRDefault="004D7DA7">
      <w:r>
        <w:separator/>
      </w:r>
    </w:p>
  </w:footnote>
  <w:footnote w:type="continuationSeparator" w:id="1">
    <w:p w:rsidR="004D7DA7" w:rsidRDefault="004D7D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451" w:rsidRDefault="00771138">
    <w:pPr>
      <w:pStyle w:val="ac"/>
      <w:framePr w:wrap="auto" w:vAnchor="text" w:hAnchor="page" w:x="6430" w:y="1"/>
    </w:pPr>
    <w:r>
      <w:fldChar w:fldCharType="begin"/>
    </w:r>
    <w:r w:rsidR="00FF17A2">
      <w:instrText xml:space="preserve"> PAGE </w:instrText>
    </w:r>
    <w:r>
      <w:fldChar w:fldCharType="separate"/>
    </w:r>
    <w:r w:rsidR="005D65F2">
      <w:rPr>
        <w:noProof/>
      </w:rPr>
      <w:t>2</w:t>
    </w:r>
    <w:r>
      <w:fldChar w:fldCharType="end"/>
    </w:r>
  </w:p>
  <w:p w:rsidR="00D02451" w:rsidRDefault="00D02451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451" w:rsidRDefault="00D02451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56A6B"/>
    <w:multiLevelType w:val="hybridMultilevel"/>
    <w:tmpl w:val="A780566E"/>
    <w:lvl w:ilvl="0" w:tplc="514A1DE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88664940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9412E908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5F12AC80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21F6316A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FE246A66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3CAAC05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5928B10A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37E6C526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6E1447B7"/>
    <w:multiLevelType w:val="hybridMultilevel"/>
    <w:tmpl w:val="D13CA1B6"/>
    <w:lvl w:ilvl="0" w:tplc="4126A446">
      <w:start w:val="1"/>
      <w:numFmt w:val="decimal"/>
      <w:lvlText w:val="%1."/>
      <w:lvlJc w:val="left"/>
      <w:pPr>
        <w:ind w:left="709" w:firstLine="0"/>
      </w:pPr>
    </w:lvl>
    <w:lvl w:ilvl="1" w:tplc="B454B0AA">
      <w:start w:val="1"/>
      <w:numFmt w:val="lowerLetter"/>
      <w:lvlText w:val="%2."/>
      <w:lvlJc w:val="left"/>
      <w:pPr>
        <w:ind w:left="1429" w:firstLine="0"/>
      </w:pPr>
    </w:lvl>
    <w:lvl w:ilvl="2" w:tplc="EE38A31C">
      <w:start w:val="1"/>
      <w:numFmt w:val="lowerRoman"/>
      <w:lvlText w:val="%3."/>
      <w:lvlJc w:val="left"/>
      <w:pPr>
        <w:ind w:left="2329" w:firstLine="0"/>
      </w:pPr>
    </w:lvl>
    <w:lvl w:ilvl="3" w:tplc="DEFCE81A">
      <w:start w:val="1"/>
      <w:numFmt w:val="decimal"/>
      <w:lvlText w:val="%4."/>
      <w:lvlJc w:val="left"/>
      <w:pPr>
        <w:ind w:left="2869" w:firstLine="0"/>
      </w:pPr>
    </w:lvl>
    <w:lvl w:ilvl="4" w:tplc="D5EECA78">
      <w:start w:val="1"/>
      <w:numFmt w:val="lowerLetter"/>
      <w:lvlText w:val="%5."/>
      <w:lvlJc w:val="left"/>
      <w:pPr>
        <w:ind w:left="3589" w:firstLine="0"/>
      </w:pPr>
    </w:lvl>
    <w:lvl w:ilvl="5" w:tplc="18DE47E2">
      <w:start w:val="1"/>
      <w:numFmt w:val="lowerRoman"/>
      <w:lvlText w:val="%6."/>
      <w:lvlJc w:val="left"/>
      <w:pPr>
        <w:ind w:left="4489" w:firstLine="0"/>
      </w:pPr>
    </w:lvl>
    <w:lvl w:ilvl="6" w:tplc="F7D8B85E">
      <w:start w:val="1"/>
      <w:numFmt w:val="decimal"/>
      <w:lvlText w:val="%7."/>
      <w:lvlJc w:val="left"/>
      <w:pPr>
        <w:ind w:left="5029" w:firstLine="0"/>
      </w:pPr>
    </w:lvl>
    <w:lvl w:ilvl="7" w:tplc="A7E6A74C">
      <w:start w:val="1"/>
      <w:numFmt w:val="lowerLetter"/>
      <w:lvlText w:val="%8."/>
      <w:lvlJc w:val="left"/>
      <w:pPr>
        <w:ind w:left="5749" w:firstLine="0"/>
      </w:pPr>
    </w:lvl>
    <w:lvl w:ilvl="8" w:tplc="98D6F11C">
      <w:start w:val="1"/>
      <w:numFmt w:val="lowerRoman"/>
      <w:lvlText w:val="%9."/>
      <w:lvlJc w:val="left"/>
      <w:pPr>
        <w:ind w:left="6649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9"/>
  <w:characterSpacingControl w:val="doNotCompress"/>
  <w:footnotePr>
    <w:footnote w:id="0"/>
    <w:footnote w:id="1"/>
  </w:footnotePr>
  <w:endnotePr>
    <w:endnote w:id="0"/>
    <w:endnote w:id="1"/>
  </w:endnotePr>
  <w:compat>
    <w:balanceSingleByteDoubleByteWidth/>
    <w:ulTrailSpace/>
  </w:compat>
  <w:rsids>
    <w:rsidRoot w:val="00D02451"/>
    <w:rsid w:val="0001624B"/>
    <w:rsid w:val="0014075F"/>
    <w:rsid w:val="00285CBB"/>
    <w:rsid w:val="00312ABF"/>
    <w:rsid w:val="003B443C"/>
    <w:rsid w:val="00480AC0"/>
    <w:rsid w:val="004A5751"/>
    <w:rsid w:val="004D7DA7"/>
    <w:rsid w:val="005D65F2"/>
    <w:rsid w:val="00665ABE"/>
    <w:rsid w:val="006D3C48"/>
    <w:rsid w:val="007028CF"/>
    <w:rsid w:val="00730919"/>
    <w:rsid w:val="00771138"/>
    <w:rsid w:val="007752FD"/>
    <w:rsid w:val="00781EF4"/>
    <w:rsid w:val="007A3844"/>
    <w:rsid w:val="00AF279F"/>
    <w:rsid w:val="00B4436E"/>
    <w:rsid w:val="00B53CDF"/>
    <w:rsid w:val="00CB0312"/>
    <w:rsid w:val="00D02451"/>
    <w:rsid w:val="00D2116E"/>
    <w:rsid w:val="00E72FE7"/>
    <w:rsid w:val="00F94211"/>
    <w:rsid w:val="00FF17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71138"/>
    <w:rPr>
      <w:sz w:val="28"/>
    </w:rPr>
  </w:style>
  <w:style w:type="paragraph" w:styleId="1">
    <w:name w:val="heading 1"/>
    <w:basedOn w:val="a"/>
    <w:next w:val="a"/>
    <w:link w:val="10"/>
    <w:rsid w:val="00771138"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rsid w:val="00771138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unhideWhenUsed/>
    <w:qFormat/>
    <w:rsid w:val="00771138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771138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771138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771138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771138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771138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771138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771138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771138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771138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771138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771138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771138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771138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77113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771138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771138"/>
    <w:pPr>
      <w:ind w:left="720"/>
      <w:contextualSpacing/>
    </w:pPr>
  </w:style>
  <w:style w:type="paragraph" w:styleId="a4">
    <w:name w:val="No Spacing"/>
    <w:uiPriority w:val="1"/>
    <w:qFormat/>
    <w:rsid w:val="00771138"/>
  </w:style>
  <w:style w:type="paragraph" w:styleId="a5">
    <w:name w:val="Title"/>
    <w:basedOn w:val="a"/>
    <w:next w:val="a"/>
    <w:link w:val="a6"/>
    <w:uiPriority w:val="10"/>
    <w:qFormat/>
    <w:rsid w:val="00771138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771138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771138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771138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771138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771138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771138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771138"/>
    <w:rPr>
      <w:i/>
    </w:rPr>
  </w:style>
  <w:style w:type="character" w:customStyle="1" w:styleId="ab">
    <w:name w:val="Верхний колонтитул Знак"/>
    <w:basedOn w:val="a0"/>
    <w:link w:val="ac"/>
    <w:uiPriority w:val="99"/>
    <w:rsid w:val="00771138"/>
  </w:style>
  <w:style w:type="character" w:customStyle="1" w:styleId="FooterChar">
    <w:name w:val="Footer Char"/>
    <w:basedOn w:val="a0"/>
    <w:uiPriority w:val="99"/>
    <w:rsid w:val="00771138"/>
  </w:style>
  <w:style w:type="character" w:customStyle="1" w:styleId="ad">
    <w:name w:val="Нижний колонтитул Знак"/>
    <w:link w:val="ae"/>
    <w:uiPriority w:val="99"/>
    <w:rsid w:val="00771138"/>
  </w:style>
  <w:style w:type="table" w:styleId="af">
    <w:name w:val="Table Grid"/>
    <w:basedOn w:val="a1"/>
    <w:uiPriority w:val="59"/>
    <w:rsid w:val="007711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771138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771138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PlainTable2">
    <w:name w:val="Plain Table 2"/>
    <w:basedOn w:val="a1"/>
    <w:uiPriority w:val="59"/>
    <w:rsid w:val="00771138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PlainTable3">
    <w:name w:val="Plain Table 3"/>
    <w:basedOn w:val="a1"/>
    <w:uiPriority w:val="99"/>
    <w:rsid w:val="0077113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4">
    <w:name w:val="Plain Table 4"/>
    <w:basedOn w:val="a1"/>
    <w:uiPriority w:val="99"/>
    <w:rsid w:val="0077113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5">
    <w:name w:val="Plain Table 5"/>
    <w:basedOn w:val="a1"/>
    <w:uiPriority w:val="99"/>
    <w:rsid w:val="0077113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GridTable1Light">
    <w:name w:val="Grid Table 1 Light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GridTable2">
    <w:name w:val="Grid Table 2"/>
    <w:basedOn w:val="a1"/>
    <w:uiPriority w:val="99"/>
    <w:rsid w:val="00771138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rsid w:val="00771138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rsid w:val="00771138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rsid w:val="00771138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rsid w:val="00771138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rsid w:val="00771138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rsid w:val="00771138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3">
    <w:name w:val="Grid Table 3"/>
    <w:basedOn w:val="a1"/>
    <w:uiPriority w:val="99"/>
    <w:rsid w:val="00771138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rsid w:val="00771138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rsid w:val="00771138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rsid w:val="00771138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rsid w:val="00771138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rsid w:val="00771138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rsid w:val="00771138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4">
    <w:name w:val="Grid Table 4"/>
    <w:basedOn w:val="a1"/>
    <w:uiPriority w:val="59"/>
    <w:rsid w:val="00771138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rsid w:val="00771138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rsid w:val="00771138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rsid w:val="00771138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rsid w:val="00771138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rsid w:val="00771138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rsid w:val="00771138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5Dark">
    <w:name w:val="Grid Table 5 Dark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GridTable6Colorful">
    <w:name w:val="Grid Table 6 Colorful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">
    <w:name w:val="Grid Table 7 Colorful"/>
    <w:basedOn w:val="a1"/>
    <w:uiPriority w:val="99"/>
    <w:rsid w:val="00771138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771138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771138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771138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771138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771138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771138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ListTable1Light">
    <w:name w:val="List Table 1 Light"/>
    <w:basedOn w:val="a1"/>
    <w:uiPriority w:val="99"/>
    <w:rsid w:val="0077113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rsid w:val="0077113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rsid w:val="0077113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rsid w:val="0077113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rsid w:val="0077113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rsid w:val="0077113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rsid w:val="0077113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ListTable2">
    <w:name w:val="List Table 2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3">
    <w:name w:val="List Table 3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ListTable4">
    <w:name w:val="List Table 4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5Dark">
    <w:name w:val="List Table 5 Dark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ListTable6Colorful">
    <w:name w:val="List Table 6 Colorful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stTable7Colorful">
    <w:name w:val="List Table 7 Colorful"/>
    <w:basedOn w:val="a1"/>
    <w:uiPriority w:val="99"/>
    <w:rsid w:val="00771138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771138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771138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771138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771138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771138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771138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sid w:val="00771138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sid w:val="00771138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sid w:val="00771138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sid w:val="00771138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sid w:val="00771138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sid w:val="00771138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sid w:val="00771138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sid w:val="00771138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sid w:val="00771138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sid w:val="00771138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sid w:val="00771138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sid w:val="00771138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sid w:val="00771138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sid w:val="00771138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rsid w:val="00771138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f0">
    <w:name w:val="Hyperlink"/>
    <w:uiPriority w:val="99"/>
    <w:unhideWhenUsed/>
    <w:rsid w:val="00771138"/>
    <w:rPr>
      <w:color w:val="0000FF"/>
      <w:u w:val="single"/>
    </w:rPr>
  </w:style>
  <w:style w:type="character" w:customStyle="1" w:styleId="11">
    <w:name w:val="Текст сноски Знак1"/>
    <w:link w:val="af1"/>
    <w:uiPriority w:val="99"/>
    <w:rsid w:val="00771138"/>
    <w:rPr>
      <w:sz w:val="18"/>
    </w:rPr>
  </w:style>
  <w:style w:type="paragraph" w:styleId="af2">
    <w:name w:val="endnote text"/>
    <w:basedOn w:val="a"/>
    <w:link w:val="af3"/>
    <w:uiPriority w:val="99"/>
    <w:semiHidden/>
    <w:unhideWhenUsed/>
    <w:rsid w:val="00771138"/>
    <w:rPr>
      <w:sz w:val="20"/>
    </w:rPr>
  </w:style>
  <w:style w:type="character" w:customStyle="1" w:styleId="af3">
    <w:name w:val="Текст концевой сноски Знак"/>
    <w:link w:val="af2"/>
    <w:uiPriority w:val="99"/>
    <w:rsid w:val="00771138"/>
    <w:rPr>
      <w:sz w:val="20"/>
    </w:rPr>
  </w:style>
  <w:style w:type="character" w:styleId="af4">
    <w:name w:val="endnote reference"/>
    <w:uiPriority w:val="99"/>
    <w:semiHidden/>
    <w:unhideWhenUsed/>
    <w:rsid w:val="00771138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771138"/>
    <w:pPr>
      <w:spacing w:after="57"/>
    </w:pPr>
  </w:style>
  <w:style w:type="paragraph" w:styleId="23">
    <w:name w:val="toc 2"/>
    <w:basedOn w:val="a"/>
    <w:next w:val="a"/>
    <w:uiPriority w:val="39"/>
    <w:unhideWhenUsed/>
    <w:rsid w:val="00771138"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rsid w:val="00771138"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rsid w:val="00771138"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rsid w:val="00771138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771138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771138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771138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771138"/>
    <w:pPr>
      <w:spacing w:after="57"/>
      <w:ind w:left="2268"/>
    </w:pPr>
  </w:style>
  <w:style w:type="paragraph" w:styleId="af5">
    <w:name w:val="TOC Heading"/>
    <w:uiPriority w:val="39"/>
    <w:unhideWhenUsed/>
    <w:rsid w:val="00771138"/>
  </w:style>
  <w:style w:type="paragraph" w:styleId="af6">
    <w:name w:val="table of figures"/>
    <w:basedOn w:val="a"/>
    <w:next w:val="a"/>
    <w:uiPriority w:val="99"/>
    <w:unhideWhenUsed/>
    <w:rsid w:val="00771138"/>
  </w:style>
  <w:style w:type="paragraph" w:styleId="ac">
    <w:name w:val="header"/>
    <w:basedOn w:val="a"/>
    <w:link w:val="ab"/>
    <w:rsid w:val="00771138"/>
    <w:pPr>
      <w:tabs>
        <w:tab w:val="center" w:pos="4536"/>
        <w:tab w:val="right" w:pos="9072"/>
      </w:tabs>
    </w:pPr>
  </w:style>
  <w:style w:type="paragraph" w:styleId="ae">
    <w:name w:val="footer"/>
    <w:basedOn w:val="a"/>
    <w:link w:val="ad"/>
    <w:rsid w:val="00771138"/>
    <w:pPr>
      <w:tabs>
        <w:tab w:val="center" w:pos="4536"/>
        <w:tab w:val="right" w:pos="9072"/>
      </w:tabs>
    </w:pPr>
  </w:style>
  <w:style w:type="paragraph" w:styleId="af7">
    <w:name w:val="Body Text"/>
    <w:basedOn w:val="a"/>
    <w:rsid w:val="00771138"/>
    <w:pPr>
      <w:spacing w:before="240" w:after="120"/>
      <w:ind w:right="1133"/>
      <w:jc w:val="center"/>
    </w:pPr>
    <w:rPr>
      <w:b/>
      <w:spacing w:val="40"/>
      <w:sz w:val="32"/>
    </w:rPr>
  </w:style>
  <w:style w:type="paragraph" w:styleId="af8">
    <w:name w:val="caption"/>
    <w:basedOn w:val="a"/>
    <w:next w:val="a"/>
    <w:rsid w:val="00771138"/>
    <w:pPr>
      <w:ind w:right="1134"/>
      <w:jc w:val="center"/>
    </w:pPr>
    <w:rPr>
      <w:caps/>
      <w:sz w:val="24"/>
    </w:rPr>
  </w:style>
  <w:style w:type="paragraph" w:styleId="af9">
    <w:name w:val="Body Text Indent"/>
    <w:basedOn w:val="a"/>
    <w:rsid w:val="00771138"/>
    <w:pPr>
      <w:spacing w:before="60" w:after="60"/>
      <w:ind w:left="4536"/>
    </w:pPr>
  </w:style>
  <w:style w:type="paragraph" w:styleId="24">
    <w:name w:val="Body Text 2"/>
    <w:basedOn w:val="a"/>
    <w:rsid w:val="00771138"/>
    <w:pPr>
      <w:spacing w:before="60" w:after="60"/>
    </w:pPr>
  </w:style>
  <w:style w:type="paragraph" w:styleId="25">
    <w:name w:val="Body Text Indent 2"/>
    <w:basedOn w:val="a"/>
    <w:rsid w:val="00771138"/>
    <w:pPr>
      <w:spacing w:before="60" w:after="60"/>
      <w:ind w:firstLine="567"/>
    </w:pPr>
  </w:style>
  <w:style w:type="paragraph" w:styleId="afa">
    <w:name w:val="Document Map"/>
    <w:basedOn w:val="a"/>
    <w:rsid w:val="00771138"/>
    <w:pPr>
      <w:shd w:val="clear" w:color="000000" w:fill="00007F"/>
    </w:pPr>
    <w:rPr>
      <w:rFonts w:ascii="Tahoma" w:hAnsi="Tahoma" w:cs="Tahoma"/>
    </w:rPr>
  </w:style>
  <w:style w:type="paragraph" w:styleId="afb">
    <w:name w:val="Balloon Text"/>
    <w:basedOn w:val="a"/>
    <w:rsid w:val="00771138"/>
    <w:rPr>
      <w:rFonts w:ascii="Tahoma" w:hAnsi="Tahoma" w:cs="Tahoma"/>
      <w:sz w:val="16"/>
      <w:szCs w:val="16"/>
    </w:rPr>
  </w:style>
  <w:style w:type="paragraph" w:styleId="af1">
    <w:name w:val="footnote text"/>
    <w:basedOn w:val="a"/>
    <w:link w:val="11"/>
    <w:rsid w:val="00771138"/>
    <w:rPr>
      <w:sz w:val="20"/>
    </w:rPr>
  </w:style>
  <w:style w:type="character" w:styleId="afc">
    <w:name w:val="page number"/>
    <w:basedOn w:val="a0"/>
    <w:rsid w:val="00771138"/>
  </w:style>
  <w:style w:type="character" w:customStyle="1" w:styleId="afd">
    <w:name w:val="Текст сноски Знак"/>
    <w:basedOn w:val="a0"/>
    <w:rsid w:val="00771138"/>
  </w:style>
  <w:style w:type="character" w:styleId="afe">
    <w:name w:val="footnote reference"/>
    <w:rsid w:val="00771138"/>
    <w:rPr>
      <w:position w:val="-2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sz w:val="28"/>
    </w:rPr>
  </w:style>
  <w:style w:type="paragraph" w:styleId="1">
    <w:name w:val="heading 1"/>
    <w:basedOn w:val="a"/>
    <w:next w:val="a"/>
    <w:link w:val="10"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d">
    <w:name w:val="Нижний колонтитул Знак"/>
    <w:link w:val="ae"/>
    <w:uiPriority w:val="99"/>
  </w:style>
  <w:style w:type="table" w:styleId="af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f0">
    <w:name w:val="Hyperlink"/>
    <w:uiPriority w:val="99"/>
    <w:unhideWhenUsed/>
    <w:rPr>
      <w:color w:val="0000FF"/>
      <w:u w:val="single"/>
    </w:rPr>
  </w:style>
  <w:style w:type="character" w:customStyle="1" w:styleId="11">
    <w:name w:val="Текст сноски Знак1"/>
    <w:link w:val="af1"/>
    <w:uiPriority w:val="99"/>
    <w:rPr>
      <w:sz w:val="18"/>
    </w:rPr>
  </w:style>
  <w:style w:type="paragraph" w:styleId="af2">
    <w:name w:val="endnote text"/>
    <w:basedOn w:val="a"/>
    <w:link w:val="af3"/>
    <w:uiPriority w:val="99"/>
    <w:semiHidden/>
    <w:unhideWhenUsed/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paragraph" w:styleId="ac">
    <w:name w:val="header"/>
    <w:basedOn w:val="a"/>
    <w:link w:val="ab"/>
    <w:pPr>
      <w:tabs>
        <w:tab w:val="center" w:pos="4536"/>
        <w:tab w:val="right" w:pos="9072"/>
      </w:tabs>
    </w:pPr>
  </w:style>
  <w:style w:type="paragraph" w:styleId="ae">
    <w:name w:val="footer"/>
    <w:basedOn w:val="a"/>
    <w:link w:val="ad"/>
    <w:pPr>
      <w:tabs>
        <w:tab w:val="center" w:pos="4536"/>
        <w:tab w:val="right" w:pos="9072"/>
      </w:tabs>
    </w:pPr>
  </w:style>
  <w:style w:type="paragraph" w:styleId="af7">
    <w:name w:val="Body Text"/>
    <w:basedOn w:val="a"/>
    <w:pPr>
      <w:spacing w:before="240" w:after="120"/>
      <w:ind w:right="1133"/>
      <w:jc w:val="center"/>
    </w:pPr>
    <w:rPr>
      <w:b/>
      <w:spacing w:val="40"/>
      <w:sz w:val="32"/>
    </w:rPr>
  </w:style>
  <w:style w:type="paragraph" w:styleId="af8">
    <w:name w:val="caption"/>
    <w:basedOn w:val="a"/>
    <w:next w:val="a"/>
    <w:pPr>
      <w:ind w:right="1134"/>
      <w:jc w:val="center"/>
    </w:pPr>
    <w:rPr>
      <w:caps/>
      <w:sz w:val="24"/>
    </w:rPr>
  </w:style>
  <w:style w:type="paragraph" w:styleId="af9">
    <w:name w:val="Body Text Indent"/>
    <w:basedOn w:val="a"/>
    <w:pPr>
      <w:spacing w:before="60" w:after="60"/>
      <w:ind w:left="4536"/>
    </w:pPr>
  </w:style>
  <w:style w:type="paragraph" w:styleId="24">
    <w:name w:val="Body Text 2"/>
    <w:basedOn w:val="a"/>
    <w:pPr>
      <w:spacing w:before="60" w:after="60"/>
    </w:pPr>
  </w:style>
  <w:style w:type="paragraph" w:styleId="25">
    <w:name w:val="Body Text Indent 2"/>
    <w:basedOn w:val="a"/>
    <w:pPr>
      <w:spacing w:before="60" w:after="60"/>
      <w:ind w:firstLine="567"/>
    </w:pPr>
  </w:style>
  <w:style w:type="paragraph" w:styleId="afa">
    <w:name w:val="Document Map"/>
    <w:basedOn w:val="a"/>
    <w:pPr>
      <w:shd w:val="clear" w:color="000000" w:fill="00007F"/>
    </w:pPr>
    <w:rPr>
      <w:rFonts w:ascii="Tahoma" w:hAnsi="Tahoma" w:cs="Tahoma"/>
    </w:rPr>
  </w:style>
  <w:style w:type="paragraph" w:styleId="afb">
    <w:name w:val="Balloon Text"/>
    <w:basedOn w:val="a"/>
    <w:rPr>
      <w:rFonts w:ascii="Tahoma" w:hAnsi="Tahoma" w:cs="Tahoma"/>
      <w:sz w:val="16"/>
      <w:szCs w:val="16"/>
    </w:rPr>
  </w:style>
  <w:style w:type="paragraph" w:styleId="af1">
    <w:name w:val="footnote text"/>
    <w:basedOn w:val="a"/>
    <w:link w:val="11"/>
    <w:rPr>
      <w:sz w:val="20"/>
    </w:rPr>
  </w:style>
  <w:style w:type="character" w:styleId="afc">
    <w:name w:val="page number"/>
    <w:basedOn w:val="a0"/>
  </w:style>
  <w:style w:type="character" w:customStyle="1" w:styleId="afd">
    <w:name w:val="Текст сноски Знак"/>
    <w:basedOn w:val="a0"/>
  </w:style>
  <w:style w:type="character" w:styleId="afe">
    <w:name w:val="footnote reference"/>
    <w:rPr>
      <w:position w:val="-2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2023-10-23T11:17:00Z</cp:lastPrinted>
  <dcterms:created xsi:type="dcterms:W3CDTF">2026-01-14T09:32:00Z</dcterms:created>
  <dcterms:modified xsi:type="dcterms:W3CDTF">2026-01-14T09:32:00Z</dcterms:modified>
</cp:coreProperties>
</file>