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4C38" w:rsidRDefault="00084C38" w:rsidP="00084C38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4C38" w:rsidRPr="00883B30" w:rsidRDefault="00084C38" w:rsidP="00084C38">
      <w:pPr>
        <w:jc w:val="center"/>
        <w:rPr>
          <w:sz w:val="28"/>
          <w:szCs w:val="28"/>
        </w:rPr>
      </w:pPr>
    </w:p>
    <w:p w:rsidR="00084C38" w:rsidRPr="00883B30" w:rsidRDefault="00084C38" w:rsidP="00084C38">
      <w:pPr>
        <w:jc w:val="center"/>
        <w:outlineLvl w:val="0"/>
        <w:rPr>
          <w:b/>
          <w:sz w:val="28"/>
          <w:szCs w:val="28"/>
        </w:rPr>
      </w:pPr>
      <w:r w:rsidRPr="00883B30">
        <w:rPr>
          <w:b/>
          <w:sz w:val="28"/>
          <w:szCs w:val="28"/>
        </w:rPr>
        <w:t xml:space="preserve">ТЕРРИТОРИАЛЬНАЯ ИЗБИРАТЕЛЬНАЯ КОМИССИЯ </w:t>
      </w:r>
    </w:p>
    <w:p w:rsidR="00084C38" w:rsidRPr="00883B30" w:rsidRDefault="00084C38" w:rsidP="00084C38">
      <w:pPr>
        <w:jc w:val="center"/>
        <w:rPr>
          <w:b/>
          <w:sz w:val="28"/>
          <w:szCs w:val="28"/>
        </w:rPr>
      </w:pPr>
      <w:r w:rsidRPr="00883B30">
        <w:rPr>
          <w:b/>
          <w:sz w:val="28"/>
          <w:szCs w:val="28"/>
        </w:rPr>
        <w:t xml:space="preserve">ГОРОДА </w:t>
      </w:r>
      <w:r>
        <w:rPr>
          <w:b/>
          <w:sz w:val="28"/>
          <w:szCs w:val="28"/>
        </w:rPr>
        <w:t>ШАХТЫ РОСТОВСКОЙ ОБЛАСТИ</w:t>
      </w:r>
    </w:p>
    <w:p w:rsidR="00084C38" w:rsidRPr="00883B30" w:rsidRDefault="00084C38" w:rsidP="00084C38">
      <w:pPr>
        <w:jc w:val="center"/>
        <w:rPr>
          <w:i/>
          <w:sz w:val="18"/>
          <w:szCs w:val="18"/>
        </w:rPr>
      </w:pPr>
    </w:p>
    <w:p w:rsidR="00084C38" w:rsidRPr="00883B30" w:rsidRDefault="00084C38" w:rsidP="00084C38">
      <w:pPr>
        <w:tabs>
          <w:tab w:val="left" w:pos="750"/>
          <w:tab w:val="left" w:pos="900"/>
        </w:tabs>
        <w:rPr>
          <w:szCs w:val="28"/>
        </w:rPr>
      </w:pPr>
    </w:p>
    <w:p w:rsidR="00084C38" w:rsidRPr="00883B30" w:rsidRDefault="00084C38" w:rsidP="00084C38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 w:rsidRPr="00883B30">
        <w:rPr>
          <w:b/>
          <w:sz w:val="28"/>
          <w:szCs w:val="28"/>
        </w:rPr>
        <w:t>ПОСТАНОВЛЕНИЕ</w:t>
      </w:r>
    </w:p>
    <w:p w:rsidR="00084C38" w:rsidRPr="00883B30" w:rsidRDefault="00084C38" w:rsidP="00084C38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5"/>
      </w:tblGrid>
      <w:tr w:rsidR="00084C38" w:rsidRPr="00883B30" w:rsidTr="00122D01">
        <w:tc>
          <w:tcPr>
            <w:tcW w:w="4785" w:type="dxa"/>
            <w:hideMark/>
          </w:tcPr>
          <w:p w:rsidR="00084C38" w:rsidRPr="002E601A" w:rsidRDefault="002E601A" w:rsidP="00122D01">
            <w:pPr>
              <w:tabs>
                <w:tab w:val="left" w:pos="750"/>
                <w:tab w:val="left" w:pos="900"/>
              </w:tabs>
              <w:rPr>
                <w:sz w:val="28"/>
                <w:szCs w:val="28"/>
              </w:rPr>
            </w:pPr>
            <w:r w:rsidRPr="002E601A">
              <w:rPr>
                <w:sz w:val="28"/>
                <w:szCs w:val="28"/>
              </w:rPr>
              <w:t>30</w:t>
            </w:r>
            <w:r w:rsidR="00084C38" w:rsidRPr="002E601A">
              <w:rPr>
                <w:sz w:val="28"/>
                <w:szCs w:val="28"/>
              </w:rPr>
              <w:t xml:space="preserve"> июня 2025 года</w:t>
            </w:r>
          </w:p>
        </w:tc>
        <w:tc>
          <w:tcPr>
            <w:tcW w:w="4786" w:type="dxa"/>
            <w:hideMark/>
          </w:tcPr>
          <w:p w:rsidR="00084C38" w:rsidRPr="00883B30" w:rsidRDefault="00084C38" w:rsidP="00122D01">
            <w:pPr>
              <w:tabs>
                <w:tab w:val="left" w:pos="750"/>
                <w:tab w:val="left" w:pos="900"/>
              </w:tabs>
              <w:jc w:val="right"/>
              <w:rPr>
                <w:sz w:val="28"/>
                <w:szCs w:val="28"/>
              </w:rPr>
            </w:pPr>
            <w:r w:rsidRPr="002E601A">
              <w:rPr>
                <w:sz w:val="28"/>
                <w:szCs w:val="28"/>
              </w:rPr>
              <w:t>№</w:t>
            </w:r>
            <w:r w:rsidR="002E601A" w:rsidRPr="002E601A">
              <w:rPr>
                <w:sz w:val="28"/>
                <w:szCs w:val="28"/>
              </w:rPr>
              <w:t xml:space="preserve"> 203-9</w:t>
            </w:r>
          </w:p>
        </w:tc>
      </w:tr>
    </w:tbl>
    <w:p w:rsidR="00084C38" w:rsidRPr="00883B30" w:rsidRDefault="00084C38" w:rsidP="00084C38">
      <w:pPr>
        <w:tabs>
          <w:tab w:val="left" w:pos="750"/>
          <w:tab w:val="left" w:pos="900"/>
        </w:tabs>
        <w:jc w:val="center"/>
        <w:rPr>
          <w:sz w:val="28"/>
          <w:szCs w:val="28"/>
        </w:rPr>
      </w:pPr>
      <w:r w:rsidRPr="00883B30">
        <w:rPr>
          <w:sz w:val="28"/>
          <w:szCs w:val="28"/>
        </w:rPr>
        <w:t xml:space="preserve">г. </w:t>
      </w:r>
      <w:r>
        <w:rPr>
          <w:sz w:val="28"/>
          <w:szCs w:val="28"/>
        </w:rPr>
        <w:t>Шахты</w:t>
      </w:r>
    </w:p>
    <w:p w:rsidR="00084C38" w:rsidRDefault="00084C38" w:rsidP="00084C38">
      <w:pPr>
        <w:pStyle w:val="a9"/>
        <w:jc w:val="center"/>
        <w:rPr>
          <w:rFonts w:ascii="Times New Roman" w:hAnsi="Times New Roman"/>
          <w:sz w:val="28"/>
          <w:szCs w:val="28"/>
        </w:rPr>
      </w:pPr>
    </w:p>
    <w:p w:rsidR="00BD0FA4" w:rsidRPr="00CA41CB" w:rsidRDefault="00BD0FA4" w:rsidP="00BD0FA4">
      <w:pPr>
        <w:tabs>
          <w:tab w:val="left" w:pos="750"/>
          <w:tab w:val="left" w:pos="900"/>
        </w:tabs>
        <w:jc w:val="center"/>
        <w:rPr>
          <w:sz w:val="28"/>
          <w:szCs w:val="28"/>
        </w:rPr>
      </w:pPr>
    </w:p>
    <w:p w:rsidR="00C10C19" w:rsidRDefault="00C10C19" w:rsidP="00C10C19">
      <w:pPr>
        <w:pStyle w:val="ConsPlusTitle"/>
        <w:widowControl/>
        <w:tabs>
          <w:tab w:val="left" w:pos="2520"/>
        </w:tabs>
        <w:ind w:left="1843" w:right="1843"/>
        <w:jc w:val="both"/>
      </w:pPr>
      <w:r w:rsidRPr="00835BED">
        <w:t>О</w:t>
      </w:r>
      <w:r>
        <w:t>б утверждении</w:t>
      </w:r>
      <w:r w:rsidRPr="00835BED">
        <w:t xml:space="preserve"> Положени</w:t>
      </w:r>
      <w:r>
        <w:t>я</w:t>
      </w:r>
      <w:r w:rsidRPr="00835BED">
        <w:t xml:space="preserve"> о </w:t>
      </w:r>
      <w:r>
        <w:t>р</w:t>
      </w:r>
      <w:r w:rsidRPr="00713970">
        <w:t xml:space="preserve">абочей группе по информационным спорам и иным вопросам информационного обеспечения </w:t>
      </w:r>
      <w:r w:rsidR="00084C38">
        <w:t>выборов депутатов</w:t>
      </w:r>
      <w:r w:rsidR="00084C38" w:rsidRPr="005E62D9">
        <w:t>городской Думы городаШахты восьмого созыва</w:t>
      </w:r>
    </w:p>
    <w:p w:rsidR="00C10C19" w:rsidRDefault="00C10C19" w:rsidP="00C10C19">
      <w:pPr>
        <w:jc w:val="center"/>
        <w:rPr>
          <w:sz w:val="28"/>
          <w:szCs w:val="28"/>
        </w:rPr>
      </w:pPr>
    </w:p>
    <w:p w:rsidR="00C10C19" w:rsidRPr="00AA07C7" w:rsidRDefault="00C10C19" w:rsidP="00084C38">
      <w:pPr>
        <w:pStyle w:val="3"/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</w:t>
      </w:r>
      <w:r w:rsidRPr="005E418E">
        <w:rPr>
          <w:sz w:val="28"/>
          <w:szCs w:val="28"/>
        </w:rPr>
        <w:t>пунктом 7 статьи 56, статьей 60 Федерального закона от 12</w:t>
      </w:r>
      <w:r>
        <w:rPr>
          <w:sz w:val="28"/>
          <w:szCs w:val="28"/>
        </w:rPr>
        <w:t>.06.</w:t>
      </w:r>
      <w:r w:rsidRPr="005E418E">
        <w:rPr>
          <w:sz w:val="28"/>
          <w:szCs w:val="28"/>
        </w:rPr>
        <w:t xml:space="preserve">2002 № 67-ФЗ «Об основных гарантиях избирательных прав и права на участие в референдуме граждан Российской Федерации», </w:t>
      </w:r>
      <w:r>
        <w:rPr>
          <w:sz w:val="28"/>
          <w:szCs w:val="28"/>
        </w:rPr>
        <w:t>пунктом 3 части13</w:t>
      </w:r>
      <w:r w:rsidRPr="005E418E">
        <w:rPr>
          <w:sz w:val="28"/>
          <w:szCs w:val="28"/>
        </w:rPr>
        <w:t xml:space="preserve"> статьи 1</w:t>
      </w:r>
      <w:r>
        <w:rPr>
          <w:sz w:val="28"/>
          <w:szCs w:val="28"/>
        </w:rPr>
        <w:t>7</w:t>
      </w:r>
      <w:r w:rsidRPr="005E418E">
        <w:rPr>
          <w:sz w:val="28"/>
          <w:szCs w:val="28"/>
        </w:rPr>
        <w:t xml:space="preserve"> Областного закона от 12</w:t>
      </w:r>
      <w:r>
        <w:rPr>
          <w:sz w:val="28"/>
          <w:szCs w:val="28"/>
        </w:rPr>
        <w:t>.05.</w:t>
      </w:r>
      <w:r w:rsidRPr="005E418E">
        <w:rPr>
          <w:sz w:val="28"/>
          <w:szCs w:val="28"/>
        </w:rPr>
        <w:t xml:space="preserve">2016 № 525-ЗС «О выборах </w:t>
      </w:r>
      <w:r>
        <w:rPr>
          <w:sz w:val="28"/>
          <w:szCs w:val="28"/>
        </w:rPr>
        <w:br/>
      </w:r>
      <w:r w:rsidRPr="005E418E">
        <w:rPr>
          <w:sz w:val="28"/>
          <w:szCs w:val="28"/>
        </w:rPr>
        <w:t>и референдумах в Ростовской области»</w:t>
      </w:r>
      <w:r>
        <w:rPr>
          <w:sz w:val="28"/>
          <w:szCs w:val="28"/>
        </w:rPr>
        <w:t>,</w:t>
      </w:r>
      <w:r w:rsidRPr="005E418E">
        <w:rPr>
          <w:sz w:val="28"/>
          <w:szCs w:val="28"/>
        </w:rPr>
        <w:t xml:space="preserve"> в целях реализации полномочий </w:t>
      </w:r>
      <w:r>
        <w:rPr>
          <w:sz w:val="28"/>
          <w:szCs w:val="28"/>
        </w:rPr>
        <w:t xml:space="preserve">Территориальной избирательной </w:t>
      </w:r>
      <w:r w:rsidRPr="005E418E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города </w:t>
      </w:r>
      <w:r w:rsidR="00084C38">
        <w:rPr>
          <w:sz w:val="28"/>
          <w:szCs w:val="28"/>
          <w:lang w:val="ru-RU"/>
        </w:rPr>
        <w:t>Шахты</w:t>
      </w:r>
      <w:r w:rsidR="00613BD5">
        <w:rPr>
          <w:sz w:val="28"/>
          <w:szCs w:val="28"/>
          <w:lang w:val="ru-RU"/>
        </w:rPr>
        <w:t xml:space="preserve"> Ростовской области</w:t>
      </w:r>
      <w:r w:rsidRPr="001321A5">
        <w:rPr>
          <w:sz w:val="28"/>
          <w:szCs w:val="28"/>
        </w:rPr>
        <w:t xml:space="preserve">по контролю за соблюдением участниками избирательного процесса порядка и правил информирования избирателей, проведения предвыборной агитации при проведении </w:t>
      </w:r>
      <w:r w:rsidR="00084C38">
        <w:rPr>
          <w:sz w:val="28"/>
          <w:szCs w:val="28"/>
        </w:rPr>
        <w:t>выборов депутатов</w:t>
      </w:r>
      <w:r w:rsidR="00084C38" w:rsidRPr="005E62D9">
        <w:rPr>
          <w:sz w:val="28"/>
          <w:szCs w:val="28"/>
        </w:rPr>
        <w:t xml:space="preserve">городской Думы </w:t>
      </w:r>
      <w:r w:rsidR="00084C38">
        <w:rPr>
          <w:sz w:val="28"/>
          <w:szCs w:val="28"/>
        </w:rPr>
        <w:br/>
      </w:r>
      <w:r w:rsidR="00084C38" w:rsidRPr="005E62D9">
        <w:rPr>
          <w:sz w:val="28"/>
          <w:szCs w:val="28"/>
        </w:rPr>
        <w:t>города Шахты восьмого созыва</w:t>
      </w:r>
      <w:r w:rsidR="00613BD5">
        <w:rPr>
          <w:sz w:val="28"/>
          <w:szCs w:val="28"/>
          <w:lang w:val="ru-RU"/>
        </w:rPr>
        <w:t>,</w:t>
      </w:r>
    </w:p>
    <w:p w:rsidR="00084C38" w:rsidRPr="005E62D9" w:rsidRDefault="00084C38" w:rsidP="00084C38">
      <w:pPr>
        <w:tabs>
          <w:tab w:val="left" w:pos="142"/>
          <w:tab w:val="left" w:pos="1134"/>
        </w:tabs>
        <w:spacing w:line="360" w:lineRule="auto"/>
        <w:jc w:val="center"/>
        <w:rPr>
          <w:sz w:val="28"/>
          <w:szCs w:val="28"/>
        </w:rPr>
      </w:pPr>
      <w:r w:rsidRPr="005E62D9">
        <w:rPr>
          <w:sz w:val="28"/>
          <w:szCs w:val="28"/>
        </w:rPr>
        <w:t>Территориальная избирательная комиссия города Шахты Ростовскойобласти</w:t>
      </w:r>
    </w:p>
    <w:p w:rsidR="00C10C19" w:rsidRPr="00C10C19" w:rsidRDefault="00C10C19" w:rsidP="00084C38">
      <w:pPr>
        <w:tabs>
          <w:tab w:val="left" w:pos="142"/>
          <w:tab w:val="left" w:pos="1134"/>
        </w:tabs>
        <w:spacing w:line="360" w:lineRule="auto"/>
        <w:ind w:firstLine="709"/>
        <w:jc w:val="center"/>
        <w:rPr>
          <w:b/>
          <w:sz w:val="28"/>
          <w:szCs w:val="28"/>
        </w:rPr>
      </w:pPr>
      <w:r w:rsidRPr="00C10C19">
        <w:rPr>
          <w:b/>
          <w:sz w:val="28"/>
          <w:szCs w:val="28"/>
        </w:rPr>
        <w:t>ПОСТАНОВЛЯЕТ:</w:t>
      </w:r>
    </w:p>
    <w:p w:rsidR="00C10C19" w:rsidRDefault="00C10C19" w:rsidP="00084C38">
      <w:pPr>
        <w:tabs>
          <w:tab w:val="left" w:pos="142"/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 w:rsidRPr="001321A5">
        <w:rPr>
          <w:sz w:val="28"/>
          <w:szCs w:val="28"/>
        </w:rPr>
        <w:t xml:space="preserve">Утвердить прилагаемое Положение о рабочей группе </w:t>
      </w:r>
      <w:r>
        <w:rPr>
          <w:sz w:val="28"/>
          <w:szCs w:val="28"/>
        </w:rPr>
        <w:br/>
      </w:r>
      <w:r w:rsidRPr="001321A5">
        <w:rPr>
          <w:sz w:val="28"/>
          <w:szCs w:val="28"/>
        </w:rPr>
        <w:t xml:space="preserve">по информационным спорам и иным вопросам информационного обеспечения </w:t>
      </w:r>
      <w:r w:rsidR="008D0E6C">
        <w:rPr>
          <w:sz w:val="28"/>
          <w:szCs w:val="28"/>
        </w:rPr>
        <w:t>выборов депутатов</w:t>
      </w:r>
      <w:r w:rsidR="008D0E6C" w:rsidRPr="005E62D9">
        <w:rPr>
          <w:sz w:val="28"/>
          <w:szCs w:val="28"/>
        </w:rPr>
        <w:t>городской Думы города Шахты восьмого созыва</w:t>
      </w:r>
      <w:r>
        <w:rPr>
          <w:sz w:val="28"/>
          <w:szCs w:val="28"/>
        </w:rPr>
        <w:t>.</w:t>
      </w:r>
    </w:p>
    <w:p w:rsidR="00C10C19" w:rsidRDefault="00D82BA7" w:rsidP="00084C38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</w:t>
      </w:r>
      <w:r w:rsidR="00C10C19">
        <w:rPr>
          <w:sz w:val="28"/>
          <w:szCs w:val="28"/>
        </w:rPr>
        <w:t xml:space="preserve">. Разместить настоящее постановление на официальном сайте Территориальной избирательной комиссии города </w:t>
      </w:r>
      <w:r w:rsidR="008D0E6C">
        <w:rPr>
          <w:sz w:val="28"/>
          <w:szCs w:val="28"/>
        </w:rPr>
        <w:t>Шахты Ростовской области</w:t>
      </w:r>
      <w:r w:rsidR="00C10C19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C10C19" w:rsidRDefault="00C10C19" w:rsidP="00084C38">
      <w:pPr>
        <w:spacing w:line="360" w:lineRule="auto"/>
        <w:rPr>
          <w:sz w:val="28"/>
          <w:szCs w:val="28"/>
        </w:rPr>
      </w:pPr>
    </w:p>
    <w:p w:rsidR="00084C38" w:rsidRPr="00BD0F72" w:rsidRDefault="00084C38" w:rsidP="00084C38">
      <w:pPr>
        <w:spacing w:line="360" w:lineRule="auto"/>
        <w:rPr>
          <w:sz w:val="28"/>
          <w:szCs w:val="28"/>
        </w:rPr>
      </w:pPr>
    </w:p>
    <w:p w:rsidR="00084C38" w:rsidRPr="005E62D9" w:rsidRDefault="00084C38" w:rsidP="00084C38">
      <w:pPr>
        <w:jc w:val="both"/>
        <w:rPr>
          <w:sz w:val="28"/>
          <w:szCs w:val="28"/>
        </w:rPr>
      </w:pPr>
      <w:r w:rsidRPr="005E62D9">
        <w:rPr>
          <w:sz w:val="28"/>
          <w:szCs w:val="28"/>
        </w:rPr>
        <w:t>Председатель комиссии</w:t>
      </w:r>
      <w:r w:rsidRPr="005E62D9">
        <w:rPr>
          <w:sz w:val="28"/>
          <w:szCs w:val="28"/>
        </w:rPr>
        <w:tab/>
      </w:r>
      <w:r w:rsidRPr="005E62D9">
        <w:rPr>
          <w:sz w:val="28"/>
          <w:szCs w:val="28"/>
        </w:rPr>
        <w:tab/>
      </w:r>
      <w:r w:rsidRPr="005E62D9">
        <w:rPr>
          <w:sz w:val="28"/>
          <w:szCs w:val="28"/>
        </w:rPr>
        <w:tab/>
      </w:r>
      <w:r w:rsidRPr="005E62D9">
        <w:rPr>
          <w:sz w:val="28"/>
          <w:szCs w:val="28"/>
        </w:rPr>
        <w:tab/>
      </w:r>
      <w:r w:rsidRPr="005E62D9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5E62D9">
        <w:rPr>
          <w:sz w:val="28"/>
          <w:szCs w:val="28"/>
        </w:rPr>
        <w:t>А.В.Кухтин</w:t>
      </w:r>
    </w:p>
    <w:p w:rsidR="00084C38" w:rsidRPr="005E62D9" w:rsidRDefault="00084C38" w:rsidP="00084C38">
      <w:pPr>
        <w:pStyle w:val="a4"/>
        <w:tabs>
          <w:tab w:val="left" w:pos="6804"/>
        </w:tabs>
        <w:spacing w:line="360" w:lineRule="auto"/>
        <w:rPr>
          <w:kern w:val="28"/>
          <w:sz w:val="28"/>
          <w:szCs w:val="28"/>
        </w:rPr>
      </w:pPr>
    </w:p>
    <w:p w:rsidR="00084C38" w:rsidRDefault="00084C38" w:rsidP="00084C38">
      <w:pPr>
        <w:spacing w:line="360" w:lineRule="auto"/>
        <w:outlineLvl w:val="5"/>
        <w:rPr>
          <w:kern w:val="28"/>
          <w:sz w:val="28"/>
          <w:szCs w:val="28"/>
        </w:rPr>
      </w:pPr>
      <w:r w:rsidRPr="005E62D9">
        <w:rPr>
          <w:kern w:val="28"/>
          <w:sz w:val="28"/>
          <w:szCs w:val="28"/>
        </w:rPr>
        <w:t>Секретарь комиссии</w:t>
      </w:r>
      <w:r w:rsidRPr="005E62D9">
        <w:rPr>
          <w:kern w:val="28"/>
          <w:sz w:val="28"/>
          <w:szCs w:val="28"/>
        </w:rPr>
        <w:tab/>
      </w:r>
      <w:r>
        <w:rPr>
          <w:kern w:val="28"/>
          <w:sz w:val="28"/>
          <w:szCs w:val="28"/>
        </w:rPr>
        <w:tab/>
      </w:r>
      <w:r>
        <w:rPr>
          <w:kern w:val="28"/>
          <w:sz w:val="28"/>
          <w:szCs w:val="28"/>
        </w:rPr>
        <w:tab/>
      </w:r>
      <w:r>
        <w:rPr>
          <w:kern w:val="28"/>
          <w:sz w:val="28"/>
          <w:szCs w:val="28"/>
        </w:rPr>
        <w:tab/>
      </w:r>
      <w:r>
        <w:rPr>
          <w:kern w:val="28"/>
          <w:sz w:val="28"/>
          <w:szCs w:val="28"/>
        </w:rPr>
        <w:tab/>
      </w:r>
      <w:r>
        <w:rPr>
          <w:kern w:val="28"/>
          <w:sz w:val="28"/>
          <w:szCs w:val="28"/>
        </w:rPr>
        <w:tab/>
      </w:r>
      <w:r>
        <w:rPr>
          <w:kern w:val="28"/>
          <w:sz w:val="28"/>
          <w:szCs w:val="28"/>
        </w:rPr>
        <w:tab/>
      </w:r>
      <w:r w:rsidRPr="005E62D9">
        <w:rPr>
          <w:kern w:val="28"/>
          <w:sz w:val="28"/>
          <w:szCs w:val="28"/>
        </w:rPr>
        <w:t xml:space="preserve">В.И.Максюта </w:t>
      </w:r>
    </w:p>
    <w:p w:rsidR="00C10C19" w:rsidRPr="001335AA" w:rsidRDefault="00C10C19" w:rsidP="00084C38">
      <w:pPr>
        <w:pStyle w:val="6"/>
        <w:spacing w:before="0" w:after="0" w:line="360" w:lineRule="auto"/>
        <w:ind w:left="5103"/>
        <w:jc w:val="center"/>
        <w:rPr>
          <w:rFonts w:ascii="Times New Roman" w:eastAsia="Times New Roman" w:hAnsi="Times New Roman" w:cs="Times New Roman"/>
          <w:b w:val="0"/>
          <w:sz w:val="28"/>
          <w:szCs w:val="28"/>
        </w:rPr>
      </w:pPr>
      <w:r>
        <w:rPr>
          <w:sz w:val="28"/>
          <w:szCs w:val="28"/>
        </w:rPr>
        <w:br w:type="page"/>
      </w:r>
      <w:r w:rsidRPr="001335AA">
        <w:rPr>
          <w:rFonts w:ascii="Times New Roman" w:eastAsia="Times New Roman" w:hAnsi="Times New Roman" w:cs="Times New Roman"/>
          <w:b w:val="0"/>
          <w:sz w:val="28"/>
          <w:szCs w:val="28"/>
        </w:rPr>
        <w:lastRenderedPageBreak/>
        <w:t>УТВЕРЖДЕНО</w:t>
      </w:r>
    </w:p>
    <w:p w:rsidR="00C10C19" w:rsidRPr="001335AA" w:rsidRDefault="00C10C19" w:rsidP="00C10C19">
      <w:pPr>
        <w:keepNext/>
        <w:ind w:left="5103"/>
        <w:jc w:val="center"/>
        <w:outlineLvl w:val="5"/>
        <w:rPr>
          <w:sz w:val="28"/>
          <w:szCs w:val="28"/>
        </w:rPr>
      </w:pPr>
      <w:r w:rsidRPr="001335AA">
        <w:rPr>
          <w:bCs/>
          <w:sz w:val="28"/>
          <w:szCs w:val="28"/>
        </w:rPr>
        <w:t xml:space="preserve">постановлением Территориальной избирательной комиссии города </w:t>
      </w:r>
      <w:r w:rsidR="008D0E6C">
        <w:rPr>
          <w:bCs/>
          <w:sz w:val="28"/>
          <w:szCs w:val="28"/>
        </w:rPr>
        <w:t>Шахты Ростовской области</w:t>
      </w:r>
      <w:r w:rsidR="008D0E6C">
        <w:rPr>
          <w:bCs/>
          <w:sz w:val="28"/>
          <w:szCs w:val="28"/>
        </w:rPr>
        <w:br/>
      </w:r>
      <w:r w:rsidRPr="00A832BF">
        <w:rPr>
          <w:sz w:val="28"/>
          <w:szCs w:val="28"/>
        </w:rPr>
        <w:t xml:space="preserve">от </w:t>
      </w:r>
      <w:r w:rsidR="002E601A" w:rsidRPr="00A832BF">
        <w:rPr>
          <w:sz w:val="28"/>
          <w:szCs w:val="28"/>
        </w:rPr>
        <w:t>30</w:t>
      </w:r>
      <w:r w:rsidR="00D82BA7" w:rsidRPr="00A832BF">
        <w:rPr>
          <w:sz w:val="28"/>
          <w:szCs w:val="28"/>
        </w:rPr>
        <w:t>.06.2025</w:t>
      </w:r>
      <w:r w:rsidRPr="00A832BF">
        <w:rPr>
          <w:sz w:val="28"/>
          <w:szCs w:val="28"/>
        </w:rPr>
        <w:t xml:space="preserve"> №</w:t>
      </w:r>
      <w:bookmarkStart w:id="0" w:name="_GoBack"/>
      <w:bookmarkEnd w:id="0"/>
      <w:r w:rsidR="002E601A">
        <w:rPr>
          <w:sz w:val="28"/>
          <w:szCs w:val="28"/>
        </w:rPr>
        <w:t xml:space="preserve"> 203-9</w:t>
      </w:r>
    </w:p>
    <w:p w:rsidR="00C10C19" w:rsidRPr="001335AA" w:rsidRDefault="00C10C19" w:rsidP="00C10C19">
      <w:pPr>
        <w:keepNext/>
        <w:jc w:val="center"/>
        <w:outlineLvl w:val="5"/>
        <w:rPr>
          <w:bCs/>
          <w:sz w:val="28"/>
          <w:szCs w:val="28"/>
        </w:rPr>
      </w:pPr>
    </w:p>
    <w:p w:rsidR="00C10C19" w:rsidRPr="001335AA" w:rsidRDefault="00C10C19" w:rsidP="00C10C19">
      <w:pPr>
        <w:keepNext/>
        <w:jc w:val="center"/>
        <w:outlineLvl w:val="5"/>
        <w:rPr>
          <w:bCs/>
          <w:sz w:val="28"/>
          <w:szCs w:val="28"/>
        </w:rPr>
      </w:pPr>
    </w:p>
    <w:p w:rsidR="00C10C19" w:rsidRPr="001335AA" w:rsidRDefault="00C10C19" w:rsidP="00C10C19">
      <w:pPr>
        <w:keepNext/>
        <w:jc w:val="center"/>
        <w:outlineLvl w:val="5"/>
        <w:rPr>
          <w:bCs/>
          <w:sz w:val="28"/>
          <w:szCs w:val="28"/>
        </w:rPr>
      </w:pPr>
      <w:r w:rsidRPr="001335AA">
        <w:rPr>
          <w:bCs/>
          <w:sz w:val="28"/>
          <w:szCs w:val="28"/>
        </w:rPr>
        <w:t>ПОЛОЖЕНИЕ</w:t>
      </w:r>
    </w:p>
    <w:p w:rsidR="00C10C19" w:rsidRPr="001335AA" w:rsidRDefault="00C10C19" w:rsidP="00C10C19">
      <w:pPr>
        <w:jc w:val="center"/>
        <w:rPr>
          <w:bCs/>
          <w:sz w:val="28"/>
          <w:szCs w:val="28"/>
        </w:rPr>
      </w:pPr>
      <w:r w:rsidRPr="001335AA">
        <w:rPr>
          <w:bCs/>
          <w:sz w:val="28"/>
          <w:szCs w:val="28"/>
        </w:rPr>
        <w:t xml:space="preserve">о рабочей группе по информационным спорам и иным вопросам информационного обеспечения </w:t>
      </w:r>
      <w:r w:rsidR="008D0E6C">
        <w:rPr>
          <w:sz w:val="28"/>
          <w:szCs w:val="28"/>
        </w:rPr>
        <w:t>выборов депутатов</w:t>
      </w:r>
      <w:r w:rsidR="008D0E6C" w:rsidRPr="005E62D9">
        <w:rPr>
          <w:sz w:val="28"/>
          <w:szCs w:val="28"/>
        </w:rPr>
        <w:t xml:space="preserve">городской Думы </w:t>
      </w:r>
      <w:r w:rsidR="008D0E6C">
        <w:rPr>
          <w:sz w:val="28"/>
          <w:szCs w:val="28"/>
        </w:rPr>
        <w:br/>
      </w:r>
      <w:r w:rsidR="008D0E6C" w:rsidRPr="005E62D9">
        <w:rPr>
          <w:sz w:val="28"/>
          <w:szCs w:val="28"/>
        </w:rPr>
        <w:t>города Шахты восьмого созыва</w:t>
      </w:r>
    </w:p>
    <w:p w:rsidR="00C10C19" w:rsidRPr="001335AA" w:rsidRDefault="00C10C19" w:rsidP="00C10C19">
      <w:pPr>
        <w:jc w:val="center"/>
        <w:rPr>
          <w:bCs/>
          <w:sz w:val="28"/>
          <w:szCs w:val="28"/>
        </w:rPr>
      </w:pPr>
    </w:p>
    <w:p w:rsidR="00C10C19" w:rsidRPr="001335AA" w:rsidRDefault="00C10C19" w:rsidP="00C10C19">
      <w:pPr>
        <w:spacing w:line="264" w:lineRule="auto"/>
        <w:ind w:firstLine="709"/>
        <w:jc w:val="both"/>
        <w:rPr>
          <w:sz w:val="28"/>
          <w:szCs w:val="28"/>
        </w:rPr>
      </w:pPr>
      <w:r w:rsidRPr="001335AA">
        <w:rPr>
          <w:sz w:val="28"/>
          <w:szCs w:val="28"/>
        </w:rPr>
        <w:t xml:space="preserve">1. Настоящее Положение определяет порядок и формы деятельности рабочей группы по информационным спорам и иным вопросам информационного обеспечения </w:t>
      </w:r>
      <w:r w:rsidR="00496D98">
        <w:rPr>
          <w:sz w:val="28"/>
          <w:szCs w:val="28"/>
        </w:rPr>
        <w:t>выборов депутатов</w:t>
      </w:r>
      <w:r w:rsidR="00496D98" w:rsidRPr="005E62D9">
        <w:rPr>
          <w:sz w:val="28"/>
          <w:szCs w:val="28"/>
        </w:rPr>
        <w:t xml:space="preserve">городской Думы </w:t>
      </w:r>
      <w:r w:rsidR="00496D98">
        <w:rPr>
          <w:sz w:val="28"/>
          <w:szCs w:val="28"/>
        </w:rPr>
        <w:br/>
      </w:r>
      <w:r w:rsidR="00496D98" w:rsidRPr="005E62D9">
        <w:rPr>
          <w:sz w:val="28"/>
          <w:szCs w:val="28"/>
        </w:rPr>
        <w:t>города Шахты восьмого созыва</w:t>
      </w:r>
      <w:r w:rsidRPr="001335AA">
        <w:rPr>
          <w:sz w:val="28"/>
          <w:szCs w:val="28"/>
        </w:rPr>
        <w:t>(далее – Рабочая группа).</w:t>
      </w:r>
    </w:p>
    <w:p w:rsidR="00C10C19" w:rsidRPr="001335AA" w:rsidRDefault="00C10C19" w:rsidP="00C10C19">
      <w:pPr>
        <w:spacing w:line="264" w:lineRule="auto"/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t xml:space="preserve">2. Рабочая группа образуется при </w:t>
      </w:r>
      <w:r>
        <w:rPr>
          <w:sz w:val="28"/>
          <w:szCs w:val="28"/>
        </w:rPr>
        <w:t>Территориальной</w:t>
      </w:r>
      <w:r w:rsidRPr="001335AA">
        <w:rPr>
          <w:sz w:val="28"/>
          <w:szCs w:val="28"/>
        </w:rPr>
        <w:t xml:space="preserve"> избирательной комиссии</w:t>
      </w:r>
      <w:r>
        <w:rPr>
          <w:sz w:val="28"/>
          <w:szCs w:val="28"/>
        </w:rPr>
        <w:t xml:space="preserve"> города </w:t>
      </w:r>
      <w:r w:rsidR="00496D98">
        <w:rPr>
          <w:sz w:val="28"/>
          <w:szCs w:val="28"/>
        </w:rPr>
        <w:t>Шахты Ростовской области</w:t>
      </w:r>
      <w:r w:rsidRPr="001335AA">
        <w:rPr>
          <w:sz w:val="28"/>
          <w:szCs w:val="28"/>
        </w:rPr>
        <w:t xml:space="preserve"> (далее – Комиссия) из числа членов Комиссии, а также привлекаемых по согласованию представителей организаций, осуществляющих выпуск средств массовой информации, ученых и специалистов.</w:t>
      </w:r>
    </w:p>
    <w:p w:rsidR="00C10C19" w:rsidRPr="001335AA" w:rsidRDefault="00C10C19" w:rsidP="00C10C19">
      <w:pPr>
        <w:spacing w:line="264" w:lineRule="auto"/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t>3. Положение о Рабочей группе, ее состав и руководитель утверждаются постановлениями Комиссии.</w:t>
      </w:r>
    </w:p>
    <w:p w:rsidR="00C10C19" w:rsidRPr="001335AA" w:rsidRDefault="00C10C19" w:rsidP="00C10C19">
      <w:pPr>
        <w:spacing w:line="264" w:lineRule="auto"/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t>4. В своей деятельности Рабочая группа руководствуется Конституцией Российской Федерации, федеральными конституционными законами, федеральными законами, законами и иными нормативными актами Ростовской области, муниципальными правовыми актами, нормативными правовыми актами Центральной избирательной комиссии Российской Федерации, Избирательной комиссии Ростовской области, правовыми актами Комиссии, а также настоящим Положением.</w:t>
      </w:r>
    </w:p>
    <w:p w:rsidR="00C10C19" w:rsidRPr="001335AA" w:rsidRDefault="00C10C19" w:rsidP="00C10C19">
      <w:pPr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t xml:space="preserve">5. Деятельность Рабочей группы осуществляется на основе коллегиальности, открытого обсуждения вопросов, относящихся </w:t>
      </w:r>
      <w:r w:rsidRPr="001335AA">
        <w:rPr>
          <w:sz w:val="28"/>
          <w:szCs w:val="28"/>
        </w:rPr>
        <w:br/>
        <w:t>к ее компетенции.</w:t>
      </w:r>
    </w:p>
    <w:p w:rsidR="00C10C19" w:rsidRPr="001335AA" w:rsidRDefault="00C10C19" w:rsidP="00C10C19">
      <w:pPr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t>6. В компетенцию Рабочей группы входит:</w:t>
      </w:r>
    </w:p>
    <w:p w:rsidR="00C10C19" w:rsidRPr="001335AA" w:rsidRDefault="004C4F93" w:rsidP="00C10C19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C10C19" w:rsidRPr="001335AA">
        <w:rPr>
          <w:sz w:val="28"/>
          <w:szCs w:val="28"/>
        </w:rPr>
        <w:t xml:space="preserve">сбор и систематизация уведомлений о готовности предоставить эфирное время, печатную площадь, услуги по размещению агитационных материалов в сетевом издании зарегистрированным кандидатам, инициативой группе по проведению референдума и иным группам участников референдума, а также сведений о размерах и других условиях </w:t>
      </w:r>
      <w:r w:rsidR="00C10C19">
        <w:rPr>
          <w:sz w:val="28"/>
          <w:szCs w:val="28"/>
        </w:rPr>
        <w:br/>
      </w:r>
      <w:r w:rsidR="00C10C19" w:rsidRPr="001335AA">
        <w:rPr>
          <w:sz w:val="28"/>
          <w:szCs w:val="28"/>
        </w:rPr>
        <w:t>их оплаты, представленных в Комиссию организациями телерадиовещания, редакциями периодических печатных изданий и редакциями сетевых изданий;</w:t>
      </w:r>
    </w:p>
    <w:p w:rsidR="00C10C19" w:rsidRPr="001335AA" w:rsidRDefault="004C4F93" w:rsidP="00C10C19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</w:t>
      </w:r>
      <w:r w:rsidR="00C10C19" w:rsidRPr="001335AA">
        <w:rPr>
          <w:sz w:val="28"/>
          <w:szCs w:val="28"/>
        </w:rPr>
        <w:t>сбор и систематизация сведений о размере и других условиях оплаты работ или услуг по изготовлению печатных агитационных материалов, представленных организациями, индивидуальными предпринимателями, выполняющими работы или оказывающими услуги по изготовлению печатных агитационных материалов, в Комиссию в порядке, установленном федеральными областным законодательством о выборах и референдумах;</w:t>
      </w:r>
    </w:p>
    <w:p w:rsidR="00C10C19" w:rsidRPr="001335AA" w:rsidRDefault="004C4F93" w:rsidP="00C10C1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C10C19" w:rsidRPr="001335AA">
        <w:rPr>
          <w:sz w:val="28"/>
          <w:szCs w:val="28"/>
        </w:rPr>
        <w:t xml:space="preserve">сбор и систематизация экземпляров печатных агитационных материалов или их копий, экземпляров аудиовизуальных агитационных материалов, фотографий или экземпляров иных агитационных материалов, представленных в Комиссию кандидатами, инициативной группой </w:t>
      </w:r>
      <w:r w:rsidR="00C10C19">
        <w:rPr>
          <w:sz w:val="28"/>
          <w:szCs w:val="28"/>
        </w:rPr>
        <w:br/>
      </w:r>
      <w:r w:rsidR="00C10C19" w:rsidRPr="001335AA">
        <w:rPr>
          <w:sz w:val="28"/>
          <w:szCs w:val="28"/>
        </w:rPr>
        <w:t xml:space="preserve">по проведению референдума и иными группами участников референдума </w:t>
      </w:r>
      <w:r w:rsidR="00C10C19">
        <w:rPr>
          <w:sz w:val="28"/>
          <w:szCs w:val="28"/>
        </w:rPr>
        <w:br/>
      </w:r>
      <w:r w:rsidR="00C10C19" w:rsidRPr="001335AA">
        <w:rPr>
          <w:sz w:val="28"/>
          <w:szCs w:val="28"/>
        </w:rPr>
        <w:t>до начала их распространения;</w:t>
      </w:r>
    </w:p>
    <w:p w:rsidR="00C10C19" w:rsidRPr="001335AA" w:rsidRDefault="004C4F93" w:rsidP="00C10C1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C10C19" w:rsidRPr="001335AA">
        <w:rPr>
          <w:sz w:val="28"/>
          <w:szCs w:val="28"/>
        </w:rPr>
        <w:t xml:space="preserve">ввод в программное обеспечение «Информационно-поисковая система «Чистый Дон» сведений об экземплярах печатных агитационных материалов или их копиях, экземплярах аудиовизуальных агитационных материалов, о фотографиях или экземплярах иных агитационных материалов, представленных в Комиссию кандидатами, инициативной группой </w:t>
      </w:r>
      <w:r w:rsidR="00C10C19">
        <w:rPr>
          <w:sz w:val="28"/>
          <w:szCs w:val="28"/>
        </w:rPr>
        <w:br/>
      </w:r>
      <w:r w:rsidR="00C10C19" w:rsidRPr="001335AA">
        <w:rPr>
          <w:sz w:val="28"/>
          <w:szCs w:val="28"/>
        </w:rPr>
        <w:t xml:space="preserve">по проведению референдума и иными группами участников референдума </w:t>
      </w:r>
      <w:r w:rsidR="00C10C19">
        <w:rPr>
          <w:sz w:val="28"/>
          <w:szCs w:val="28"/>
        </w:rPr>
        <w:br/>
      </w:r>
      <w:r w:rsidR="00C10C19" w:rsidRPr="001335AA">
        <w:rPr>
          <w:sz w:val="28"/>
          <w:szCs w:val="28"/>
        </w:rPr>
        <w:t>до начала их распространения;</w:t>
      </w:r>
    </w:p>
    <w:p w:rsidR="00C10C19" w:rsidRPr="001335AA" w:rsidRDefault="004C4F93" w:rsidP="00C10C1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C10C19" w:rsidRPr="001335AA">
        <w:rPr>
          <w:sz w:val="28"/>
          <w:szCs w:val="28"/>
        </w:rPr>
        <w:t xml:space="preserve">сбор и систематизация уведомлений о фактах предоставления помещений, об условиях, на которых они были предоставлены, а также </w:t>
      </w:r>
      <w:r w:rsidR="00C10C19">
        <w:rPr>
          <w:sz w:val="28"/>
          <w:szCs w:val="28"/>
        </w:rPr>
        <w:br/>
      </w:r>
      <w:r w:rsidR="00C10C19" w:rsidRPr="001335AA">
        <w:rPr>
          <w:sz w:val="28"/>
          <w:szCs w:val="28"/>
        </w:rPr>
        <w:t>о том, когда эти помещения могут быть предоставлены в течение агитационного периода другим зарегистрированным кандидатам, инициативной группе по проведению референдума, иным группам участников референдума;</w:t>
      </w:r>
    </w:p>
    <w:p w:rsidR="00C10C19" w:rsidRPr="001335AA" w:rsidRDefault="004C4F93" w:rsidP="00C10C1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C10C19" w:rsidRPr="001335AA">
        <w:rPr>
          <w:sz w:val="28"/>
          <w:szCs w:val="28"/>
        </w:rPr>
        <w:t>размещение на официальном сайте Комиссии:</w:t>
      </w:r>
    </w:p>
    <w:p w:rsidR="00C10C19" w:rsidRPr="004C4F93" w:rsidRDefault="00C10C19" w:rsidP="004C4F93">
      <w:pPr>
        <w:pStyle w:val="aa"/>
        <w:numPr>
          <w:ilvl w:val="0"/>
          <w:numId w:val="2"/>
        </w:numPr>
        <w:tabs>
          <w:tab w:val="left" w:pos="993"/>
        </w:tabs>
        <w:ind w:left="709" w:firstLine="425"/>
        <w:jc w:val="both"/>
        <w:rPr>
          <w:sz w:val="28"/>
          <w:szCs w:val="28"/>
        </w:rPr>
      </w:pPr>
      <w:r w:rsidRPr="004C4F93">
        <w:rPr>
          <w:sz w:val="28"/>
          <w:szCs w:val="28"/>
          <w:lang w:val="en-US"/>
        </w:rPr>
        <w:t> </w:t>
      </w:r>
      <w:r w:rsidRPr="004C4F93">
        <w:rPr>
          <w:sz w:val="28"/>
          <w:szCs w:val="28"/>
        </w:rPr>
        <w:t xml:space="preserve">перечня муниципальных организаций телерадиовещания </w:t>
      </w:r>
      <w:r w:rsidRPr="004C4F93">
        <w:rPr>
          <w:sz w:val="28"/>
          <w:szCs w:val="28"/>
        </w:rPr>
        <w:br/>
        <w:t>и муниципальных периодических печатных изданий, представленного Управлением Федеральной службы по надзору в сфере связи, информационных технологий и массовых коммуникаций по Ростовской области, в том числе электронных;</w:t>
      </w:r>
    </w:p>
    <w:p w:rsidR="00C10C19" w:rsidRPr="004C4F93" w:rsidRDefault="00C10C19" w:rsidP="004C4F93">
      <w:pPr>
        <w:pStyle w:val="aa"/>
        <w:numPr>
          <w:ilvl w:val="0"/>
          <w:numId w:val="2"/>
        </w:numPr>
        <w:tabs>
          <w:tab w:val="left" w:pos="993"/>
        </w:tabs>
        <w:ind w:left="709" w:firstLine="425"/>
        <w:jc w:val="both"/>
        <w:rPr>
          <w:sz w:val="28"/>
          <w:szCs w:val="28"/>
        </w:rPr>
      </w:pPr>
      <w:r w:rsidRPr="001335AA">
        <w:rPr>
          <w:sz w:val="28"/>
          <w:szCs w:val="28"/>
        </w:rPr>
        <w:t> </w:t>
      </w:r>
      <w:r w:rsidRPr="004C4F93">
        <w:rPr>
          <w:sz w:val="28"/>
          <w:szCs w:val="28"/>
        </w:rPr>
        <w:t>обобщенных сведений о поступивших уведомлениях организаций телерадиовещания  о готовности предоставлять эфирное время;</w:t>
      </w:r>
    </w:p>
    <w:p w:rsidR="00C10C19" w:rsidRPr="004C4F93" w:rsidRDefault="00C10C19" w:rsidP="004C4F93">
      <w:pPr>
        <w:pStyle w:val="aa"/>
        <w:numPr>
          <w:ilvl w:val="0"/>
          <w:numId w:val="2"/>
        </w:numPr>
        <w:tabs>
          <w:tab w:val="left" w:pos="993"/>
        </w:tabs>
        <w:ind w:left="709" w:firstLine="425"/>
        <w:jc w:val="both"/>
        <w:rPr>
          <w:sz w:val="28"/>
          <w:szCs w:val="28"/>
        </w:rPr>
      </w:pPr>
      <w:r w:rsidRPr="001335AA">
        <w:rPr>
          <w:sz w:val="28"/>
          <w:szCs w:val="28"/>
          <w:lang w:val="en-US"/>
        </w:rPr>
        <w:t> </w:t>
      </w:r>
      <w:r w:rsidRPr="004C4F93">
        <w:rPr>
          <w:sz w:val="28"/>
          <w:szCs w:val="28"/>
        </w:rPr>
        <w:t>обобщенных сведений о поступивших уведомлениях редакций периодических печатных изданий о готовности предоставлять печатную площадь;</w:t>
      </w:r>
    </w:p>
    <w:p w:rsidR="00C10C19" w:rsidRPr="004C4F93" w:rsidRDefault="00C10C19" w:rsidP="004C4F93">
      <w:pPr>
        <w:pStyle w:val="aa"/>
        <w:numPr>
          <w:ilvl w:val="0"/>
          <w:numId w:val="2"/>
        </w:numPr>
        <w:tabs>
          <w:tab w:val="left" w:pos="993"/>
        </w:tabs>
        <w:ind w:left="709" w:firstLine="425"/>
        <w:jc w:val="both"/>
        <w:rPr>
          <w:sz w:val="28"/>
          <w:szCs w:val="28"/>
        </w:rPr>
      </w:pPr>
      <w:r w:rsidRPr="004C4F93">
        <w:rPr>
          <w:sz w:val="28"/>
          <w:szCs w:val="28"/>
          <w:lang w:val="en-US"/>
        </w:rPr>
        <w:t> </w:t>
      </w:r>
      <w:r w:rsidRPr="004C4F93">
        <w:rPr>
          <w:sz w:val="28"/>
          <w:szCs w:val="28"/>
        </w:rPr>
        <w:t>обобщенных сведений о поступивших уведомлениях редакций сетевых изданий о готовности предоставлять услуги по размещению предвыборных агитационных материалов в сетевых изданиях;</w:t>
      </w:r>
    </w:p>
    <w:p w:rsidR="00C10C19" w:rsidRPr="001335AA" w:rsidRDefault="00C10C19" w:rsidP="004C4F93">
      <w:pPr>
        <w:pStyle w:val="aa"/>
        <w:numPr>
          <w:ilvl w:val="0"/>
          <w:numId w:val="2"/>
        </w:numPr>
        <w:tabs>
          <w:tab w:val="left" w:pos="993"/>
        </w:tabs>
        <w:ind w:left="709" w:firstLine="425"/>
        <w:jc w:val="both"/>
        <w:rPr>
          <w:sz w:val="28"/>
          <w:szCs w:val="28"/>
        </w:rPr>
      </w:pPr>
      <w:r w:rsidRPr="004C4F93">
        <w:rPr>
          <w:sz w:val="28"/>
          <w:szCs w:val="28"/>
          <w:lang w:val="en-US"/>
        </w:rPr>
        <w:t> </w:t>
      </w:r>
      <w:r w:rsidRPr="004C4F93">
        <w:rPr>
          <w:sz w:val="28"/>
          <w:szCs w:val="28"/>
        </w:rPr>
        <w:t>обобщенных сведений о поступивших уведомлениях организаций, индивидуальных предпринимателей о готовности выполнять работы или оказывать услу</w:t>
      </w:r>
      <w:r w:rsidRPr="001335AA">
        <w:rPr>
          <w:sz w:val="28"/>
          <w:szCs w:val="28"/>
        </w:rPr>
        <w:t>ги по изготовлению печатных агитационных материалов;</w:t>
      </w:r>
    </w:p>
    <w:p w:rsidR="00C10C19" w:rsidRPr="001335AA" w:rsidRDefault="004C4F93" w:rsidP="00C10C19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</w:t>
      </w:r>
      <w:r w:rsidR="00C10C19" w:rsidRPr="001335AA">
        <w:rPr>
          <w:sz w:val="28"/>
          <w:szCs w:val="28"/>
        </w:rPr>
        <w:t xml:space="preserve">рассмотрение во взаимодействии с контрольно-ревизионной службой при Комиссии экземпляров печатных агитационных материалов или </w:t>
      </w:r>
      <w:r w:rsidR="00C10C19" w:rsidRPr="001335AA">
        <w:rPr>
          <w:sz w:val="28"/>
          <w:szCs w:val="28"/>
        </w:rPr>
        <w:br/>
        <w:t xml:space="preserve">их копий, экземпляров аудиовизуальных агитационных материалов, фотографий или экземпляров иных агитационных материалов, представленных в Комиссию кандидатами, инициативной группой </w:t>
      </w:r>
      <w:r w:rsidR="00C10C19">
        <w:rPr>
          <w:sz w:val="28"/>
          <w:szCs w:val="28"/>
        </w:rPr>
        <w:br/>
      </w:r>
      <w:r w:rsidR="00C10C19" w:rsidRPr="001335AA">
        <w:rPr>
          <w:sz w:val="28"/>
          <w:szCs w:val="28"/>
        </w:rPr>
        <w:t xml:space="preserve">по проведению референдума и иными группами участников референдума </w:t>
      </w:r>
      <w:r w:rsidR="00C10C19">
        <w:rPr>
          <w:sz w:val="28"/>
          <w:szCs w:val="28"/>
        </w:rPr>
        <w:br/>
      </w:r>
      <w:r w:rsidR="00C10C19" w:rsidRPr="001335AA">
        <w:rPr>
          <w:sz w:val="28"/>
          <w:szCs w:val="28"/>
        </w:rPr>
        <w:t xml:space="preserve">на предмет их соответствия федеральному и областному законодательству </w:t>
      </w:r>
      <w:r w:rsidR="00C10C19">
        <w:rPr>
          <w:sz w:val="28"/>
          <w:szCs w:val="28"/>
        </w:rPr>
        <w:br/>
      </w:r>
      <w:r w:rsidR="00C10C19" w:rsidRPr="001335AA">
        <w:rPr>
          <w:sz w:val="28"/>
          <w:szCs w:val="28"/>
        </w:rPr>
        <w:t>о выборах и референдумах, а также подготовка соответствующих заключений;</w:t>
      </w:r>
    </w:p>
    <w:p w:rsidR="00C10C19" w:rsidRPr="001335AA" w:rsidRDefault="004C4F93" w:rsidP="00C10C19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C10C19" w:rsidRPr="001335AA">
        <w:rPr>
          <w:sz w:val="28"/>
          <w:szCs w:val="28"/>
        </w:rPr>
        <w:t>рассмотрение вопросов, касающихся публикаций результатов опросов общественного мнения, связанных с выборами, проведением референдума;</w:t>
      </w:r>
    </w:p>
    <w:p w:rsidR="00C10C19" w:rsidRPr="001335AA" w:rsidRDefault="004C4F93" w:rsidP="00C10C19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C10C19" w:rsidRPr="001335AA">
        <w:rPr>
          <w:sz w:val="28"/>
          <w:szCs w:val="28"/>
        </w:rPr>
        <w:t xml:space="preserve">предварительное рассмотрение обращений о нарушениях положений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</w:t>
      </w:r>
      <w:r w:rsidR="00C10C19" w:rsidRPr="001335AA">
        <w:rPr>
          <w:sz w:val="28"/>
          <w:szCs w:val="28"/>
        </w:rPr>
        <w:br/>
        <w:t>и референдумах в Ростовской области», регулирующих информирование избирателей, проведение предвыборной агитации, агитации по вопросам референдума;</w:t>
      </w:r>
    </w:p>
    <w:p w:rsidR="00C10C19" w:rsidRPr="001335AA" w:rsidRDefault="004C4F93" w:rsidP="00C10C19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C10C19" w:rsidRPr="001335AA">
        <w:rPr>
          <w:sz w:val="28"/>
          <w:szCs w:val="28"/>
        </w:rPr>
        <w:t>сбор и систематизация материалов о нарушениях федерального и (или) областного законодательства, регулирующего порядок информирования избирателей и проведения предвыборной агитации, агитации по вопросам референдума, допущенных кандидатами, инициативной группой по проведению референдума и иными группами участников референдума, организациями телерадиовещания, редакциями сетевых и периодических печатных изданий, иными лицами в ходе избирательных кампаний по выборам депутатов, проведения референдума, подготовка и принятие соответствующих заключений (решений) Рабочей группы;</w:t>
      </w:r>
    </w:p>
    <w:p w:rsidR="00C10C19" w:rsidRPr="001335AA" w:rsidRDefault="00C371FA" w:rsidP="00C10C19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C10C19" w:rsidRPr="001335AA">
        <w:rPr>
          <w:sz w:val="28"/>
          <w:szCs w:val="28"/>
        </w:rPr>
        <w:t>подготовкапроектов представлений Комиссии о рассмотрении агитационных материалов, агитационных материалов по вопросам референдума;</w:t>
      </w:r>
    </w:p>
    <w:p w:rsidR="00C10C19" w:rsidRPr="001335AA" w:rsidRDefault="00C371FA" w:rsidP="00C10C19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C10C19" w:rsidRPr="001335AA">
        <w:rPr>
          <w:sz w:val="28"/>
          <w:szCs w:val="28"/>
        </w:rPr>
        <w:t xml:space="preserve">подготовка проектов представлений Комиссии о пресечении противоправной агитационной деятельности и привлечении виновных лиц </w:t>
      </w:r>
      <w:r w:rsidR="00C10C19" w:rsidRPr="001335AA">
        <w:rPr>
          <w:sz w:val="28"/>
          <w:szCs w:val="28"/>
        </w:rPr>
        <w:br/>
        <w:t>к ответственности, установленной законодательством Российской Федерации;</w:t>
      </w:r>
    </w:p>
    <w:p w:rsidR="00C10C19" w:rsidRPr="001335AA" w:rsidRDefault="00C371FA" w:rsidP="00C10C19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C10C19" w:rsidRPr="001335AA">
        <w:rPr>
          <w:sz w:val="28"/>
          <w:szCs w:val="28"/>
        </w:rPr>
        <w:t>рассмотрение полученных Комиссией от государственных органов, государственных учреждений, их должностных лиц, органов местного самоуправления, организаций, в том числе организаций телерадиовещания, редакций сетевых и периодических печатных изданий, общественных объединений, их должностных лиц сведений и материалов по вопросам компетенции Рабочей группы.</w:t>
      </w:r>
    </w:p>
    <w:p w:rsidR="00C10C19" w:rsidRPr="001335AA" w:rsidRDefault="00C10C19" w:rsidP="00C10C19">
      <w:pPr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t xml:space="preserve">7. Заседание Рабочей группы созывает руководитель Рабочей группы </w:t>
      </w:r>
      <w:r w:rsidRPr="001335AA">
        <w:rPr>
          <w:sz w:val="28"/>
          <w:szCs w:val="28"/>
        </w:rPr>
        <w:br/>
        <w:t>(в случае его отсутствия – заместитель руководителя Рабочей группы). Заседание Рабочей группы созывается по мере необходимости.</w:t>
      </w:r>
    </w:p>
    <w:p w:rsidR="00C10C19" w:rsidRPr="001335AA" w:rsidRDefault="00C10C19" w:rsidP="00C10C19">
      <w:pPr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lastRenderedPageBreak/>
        <w:t>Заседание является правомочным, если на нем присутствует более половины от установленного числа членов Рабочей группы.</w:t>
      </w:r>
    </w:p>
    <w:p w:rsidR="00C10C19" w:rsidRPr="001335AA" w:rsidRDefault="00C10C19" w:rsidP="00C10C19">
      <w:pPr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t xml:space="preserve">8. На заседаниях Рабочей группы вправе присутствовать </w:t>
      </w:r>
      <w:r w:rsidRPr="001335AA">
        <w:rPr>
          <w:sz w:val="28"/>
          <w:szCs w:val="28"/>
        </w:rPr>
        <w:br/>
        <w:t>и высказывать свое мнение члены и работники аппарата Избирательной комиссии Ростовской области, члены Комиссии, а также специалисты, участвующие в подготовке материалов к заседанию Рабочей группы.</w:t>
      </w:r>
    </w:p>
    <w:p w:rsidR="00C10C19" w:rsidRPr="001335AA" w:rsidRDefault="00C10C19" w:rsidP="00C10C19">
      <w:pPr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t>В заседании Рабочей группы вправе принимать участие заявители, лица, чьи действия (бездействие) явились (явилось) основанием для вынесения вопроса на рассмотрение Рабочей группы, а также лица, уполномоченные представлять их интересы, иные заинтересованные лица. Полномочия представителя заявителя и иных заинтересованных лиц должны быть оформлены в установленном законом порядке.</w:t>
      </w:r>
    </w:p>
    <w:p w:rsidR="00C10C19" w:rsidRPr="001335AA" w:rsidRDefault="00C10C19" w:rsidP="00C10C19">
      <w:pPr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t>Для рассмотрения выносимых на заседание Рабочей группы вопросов могут приглашаться представители избирательных комиссий, организаций, осуществляющих выпуск средств массовой информации, органов государственной власти, иных государственных органов, органов местного самоуправления, специалисты, эксперты и иные лица. Список указанных лиц составляется и подписывается руководителем Рабочей группы либо его заместителем накануне очередного заседания.</w:t>
      </w:r>
    </w:p>
    <w:p w:rsidR="00C10C19" w:rsidRPr="001335AA" w:rsidRDefault="00C10C19" w:rsidP="00C10C19">
      <w:pPr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t>О времени и месте заседания Рабочей группы в обязательном порядке извещаются члены Комиссии с правом решающего голоса.</w:t>
      </w:r>
    </w:p>
    <w:p w:rsidR="00C10C19" w:rsidRPr="001335AA" w:rsidRDefault="00C10C19" w:rsidP="00C10C19">
      <w:pPr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t xml:space="preserve">Руководитель Рабочей группы дает поручения, касающиеся подготовки материалов к заседанию Рабочей группы, оповещения его членов </w:t>
      </w:r>
      <w:r w:rsidRPr="001335AA">
        <w:rPr>
          <w:sz w:val="28"/>
          <w:szCs w:val="28"/>
        </w:rPr>
        <w:br/>
        <w:t>и приглашенных лиц о времени и месте заседания, организует делопроизводство, председательствует на заседаниях Рабочей группы.</w:t>
      </w:r>
    </w:p>
    <w:p w:rsidR="00C10C19" w:rsidRPr="001335AA" w:rsidRDefault="00C10C19" w:rsidP="00C10C19">
      <w:pPr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t xml:space="preserve">В отсутствие руководителя Рабочей группы, а также по его поручению, обязанности руководителя Рабочей группы исполняет его заместитель, </w:t>
      </w:r>
      <w:r w:rsidRPr="001335AA">
        <w:rPr>
          <w:sz w:val="28"/>
          <w:szCs w:val="28"/>
        </w:rPr>
        <w:br/>
        <w:t>а в случае его отсутствия – иной уполномоченный на то член Рабочей группы из числа членов Комиссии.</w:t>
      </w:r>
    </w:p>
    <w:p w:rsidR="00C10C19" w:rsidRPr="001335AA" w:rsidRDefault="00C10C19" w:rsidP="00C10C19">
      <w:pPr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t xml:space="preserve">Продолжительность выступлений на заседаниях Рабочей группы устанавливается председательствующим по согласованию с докладчиками </w:t>
      </w:r>
      <w:r w:rsidRPr="001335AA">
        <w:rPr>
          <w:sz w:val="28"/>
          <w:szCs w:val="28"/>
        </w:rPr>
        <w:br/>
        <w:t>и содокладчиками и не должна превышать для доклада – десяти минут, содоклада – пяти минут, иных выступлений – трех минут, для справок, оглашения информации, обращений – двух минут, заключительного слова докладчика – трех минут.</w:t>
      </w:r>
    </w:p>
    <w:p w:rsidR="00C10C19" w:rsidRPr="001335AA" w:rsidRDefault="00C10C19" w:rsidP="00C10C19">
      <w:pPr>
        <w:ind w:firstLine="720"/>
        <w:jc w:val="both"/>
        <w:rPr>
          <w:b/>
          <w:i/>
          <w:sz w:val="28"/>
          <w:szCs w:val="28"/>
        </w:rPr>
      </w:pPr>
      <w:r w:rsidRPr="001335AA">
        <w:rPr>
          <w:sz w:val="28"/>
          <w:szCs w:val="28"/>
        </w:rPr>
        <w:t>9. Поступившие в Комиссию обращения и иные документы рассматриваются на заседаниях Рабочей группы по поручению председателя Комиссии, а в его отсутствие – заместителя председателя Комиссии.</w:t>
      </w:r>
    </w:p>
    <w:p w:rsidR="00C10C19" w:rsidRPr="001335AA" w:rsidRDefault="00C10C19" w:rsidP="00C10C19">
      <w:pPr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t xml:space="preserve">Подготовка к заседаниям Рабочей группы ведется в соответствии </w:t>
      </w:r>
      <w:r w:rsidRPr="001335AA">
        <w:rPr>
          <w:sz w:val="28"/>
          <w:szCs w:val="28"/>
        </w:rPr>
        <w:br/>
        <w:t xml:space="preserve">с поручениями руководителя Рабочей группы членом Рабочей группы, ответственным за подготовку конкретного вопроса, а также другими членами Рабочей группы и привлекаемыми специалистами. </w:t>
      </w:r>
    </w:p>
    <w:p w:rsidR="00C10C19" w:rsidRPr="001335AA" w:rsidRDefault="00C10C19" w:rsidP="00C10C19">
      <w:pPr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t xml:space="preserve">К заседанию Рабочей группы готовятся подлинники или копии документов, необходимых для рассмотрения обращений, и иных документов, </w:t>
      </w:r>
      <w:r w:rsidRPr="001335AA">
        <w:rPr>
          <w:sz w:val="28"/>
          <w:szCs w:val="28"/>
        </w:rPr>
        <w:lastRenderedPageBreak/>
        <w:t>проект решения Рабочей группы по рассматриваемому обращению или иному документу, а в необходимых случаях – заключения специалистов.</w:t>
      </w:r>
    </w:p>
    <w:p w:rsidR="00C10C19" w:rsidRPr="001335AA" w:rsidRDefault="00C10C19" w:rsidP="00C10C19">
      <w:pPr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t xml:space="preserve">10. Срок рассмотрения обращений, поступающих в Рабочую группу, определяется в соответствии с действующим законодательством </w:t>
      </w:r>
      <w:r w:rsidRPr="001335AA">
        <w:rPr>
          <w:sz w:val="28"/>
          <w:szCs w:val="28"/>
        </w:rPr>
        <w:br/>
        <w:t>и правовыми актами Комиссии.</w:t>
      </w:r>
    </w:p>
    <w:p w:rsidR="00C10C19" w:rsidRPr="001335AA" w:rsidRDefault="00C10C19" w:rsidP="00C10C19">
      <w:pPr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t xml:space="preserve">11. На заседании Рабочей группы ведется протокол, а при необходимости – аудиозапись. Протокол ведет секретарь Рабочей группы, </w:t>
      </w:r>
      <w:r w:rsidRPr="001335AA">
        <w:rPr>
          <w:sz w:val="28"/>
          <w:szCs w:val="28"/>
        </w:rPr>
        <w:br/>
        <w:t xml:space="preserve">а в его отсутствие – иное лицо, назначенное председательствующим </w:t>
      </w:r>
      <w:r w:rsidRPr="001335AA">
        <w:rPr>
          <w:sz w:val="28"/>
          <w:szCs w:val="28"/>
        </w:rPr>
        <w:br/>
        <w:t xml:space="preserve">на заседании Рабочей группы из числа членов Рабочей группы. Протокол подписывают председательствующий на заседании Рабочей группы </w:t>
      </w:r>
      <w:r w:rsidRPr="001335AA">
        <w:rPr>
          <w:sz w:val="28"/>
          <w:szCs w:val="28"/>
        </w:rPr>
        <w:br/>
        <w:t>и секретарь Рабочей группы.</w:t>
      </w:r>
    </w:p>
    <w:p w:rsidR="00C10C19" w:rsidRPr="001335AA" w:rsidRDefault="00C10C19" w:rsidP="00C10C19">
      <w:pPr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t>По результатам рассмотрения каждого вопроса на заседании Рабочей группы принимается решение, которое подписывается руководителем Рабочей группы и секретарем Рабочей группы.</w:t>
      </w:r>
    </w:p>
    <w:p w:rsidR="00C10C19" w:rsidRPr="001335AA" w:rsidRDefault="00C10C19" w:rsidP="00C10C19">
      <w:pPr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t>Решение принимается большинством голосов от числа присутствующих на заседании членов Рабочей группы открытым голосованием. В случае равенства голосов «за» и «против» голос председательствующего на заседании Рабочей группы является решающим.</w:t>
      </w:r>
    </w:p>
    <w:p w:rsidR="00C10C19" w:rsidRPr="001335AA" w:rsidRDefault="00C10C19" w:rsidP="00C10C19">
      <w:pPr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t>Член Рабочей группы не принимает участия в голосовании, если предметом рассмотрения Рабочей группы является обращение в связи</w:t>
      </w:r>
      <w:r w:rsidRPr="001335AA">
        <w:rPr>
          <w:sz w:val="28"/>
          <w:szCs w:val="28"/>
        </w:rPr>
        <w:br/>
        <w:t>с действием (бездействием) организации, осуществляющей выпуск СМИ, представителем которой он является.</w:t>
      </w:r>
    </w:p>
    <w:p w:rsidR="00C10C19" w:rsidRPr="001335AA" w:rsidRDefault="00C10C19" w:rsidP="00C10C19">
      <w:pPr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t xml:space="preserve">12. Решение Рабочей группы, а при необходимости и соответствующий проект решения Комиссии, выносятся на заседание Комиссии </w:t>
      </w:r>
      <w:r w:rsidRPr="001335AA">
        <w:rPr>
          <w:sz w:val="28"/>
          <w:szCs w:val="28"/>
        </w:rPr>
        <w:br/>
        <w:t xml:space="preserve">в установленном порядке. С докладом по этому вопросу выступает руководитель Рабочей группы, либо по его поручению – заместитель руководителя Рабочей группы, либо член Рабочей группы – член Комиссии </w:t>
      </w:r>
      <w:r w:rsidRPr="001335AA">
        <w:rPr>
          <w:sz w:val="28"/>
          <w:szCs w:val="28"/>
        </w:rPr>
        <w:br/>
        <w:t>с правом решающего голоса.</w:t>
      </w:r>
    </w:p>
    <w:p w:rsidR="00C10C19" w:rsidRPr="001335AA" w:rsidRDefault="00C10C19" w:rsidP="00C10C19">
      <w:pPr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t xml:space="preserve">13. Обращения, касающиеся нарушений законодательства о выборах </w:t>
      </w:r>
      <w:r w:rsidRPr="001335AA">
        <w:rPr>
          <w:sz w:val="28"/>
          <w:szCs w:val="28"/>
        </w:rPr>
        <w:br/>
        <w:t xml:space="preserve">и референдумах в ходе информирования избирателей при проведении предвыборной агитации, агитации по вопросам референдума, копии ответов на эти обращения, а также предоставленные организациями телерадиовещания, редакциями периодических печатных изданий </w:t>
      </w:r>
      <w:r w:rsidRPr="001335AA">
        <w:rPr>
          <w:sz w:val="28"/>
          <w:szCs w:val="28"/>
        </w:rPr>
        <w:br/>
        <w:t xml:space="preserve">и редакциями сетевых изданий сведения о размере и других условиях оплаты эфирного времени, печатной площади и услуг по размещению агитационных материалов в сетевом издании, уведомления о готовности предоставить эфирное время, печатную площадь и услуги по размещению агитационных материалов в сетевом издании кандидатам, инициативной группе </w:t>
      </w:r>
      <w:r>
        <w:rPr>
          <w:sz w:val="28"/>
          <w:szCs w:val="28"/>
        </w:rPr>
        <w:br/>
      </w:r>
      <w:r w:rsidRPr="001335AA">
        <w:rPr>
          <w:sz w:val="28"/>
          <w:szCs w:val="28"/>
        </w:rPr>
        <w:t>по проведению референдума и иным группам участников референдума, обращения о порядке применения законодательства в ходе информирования избирателей при проведении предвыборной агитации, агитации по вопросам референдума, другие документы передаются исполнителями на хранение в порядке, установленном Комиссией.</w:t>
      </w:r>
    </w:p>
    <w:p w:rsidR="00C10C19" w:rsidRDefault="00C10C19" w:rsidP="00C10C19">
      <w:pPr>
        <w:rPr>
          <w:sz w:val="28"/>
          <w:szCs w:val="28"/>
        </w:rPr>
      </w:pPr>
    </w:p>
    <w:p w:rsidR="001335AA" w:rsidRDefault="001335AA" w:rsidP="00C10C19">
      <w:pPr>
        <w:pStyle w:val="ConsPlusTitle"/>
        <w:widowControl/>
        <w:tabs>
          <w:tab w:val="left" w:pos="2520"/>
        </w:tabs>
        <w:ind w:left="1843" w:right="1843"/>
        <w:jc w:val="both"/>
      </w:pPr>
    </w:p>
    <w:sectPr w:rsidR="001335AA" w:rsidSect="00E369A0">
      <w:headerReference w:type="default" r:id="rId8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E73C2" w:rsidRDefault="002E73C2" w:rsidP="00E369A0">
      <w:r>
        <w:separator/>
      </w:r>
    </w:p>
  </w:endnote>
  <w:endnote w:type="continuationSeparator" w:id="1">
    <w:p w:rsidR="002E73C2" w:rsidRDefault="002E73C2" w:rsidP="00E369A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E73C2" w:rsidRDefault="002E73C2" w:rsidP="00E369A0">
      <w:r>
        <w:separator/>
      </w:r>
    </w:p>
  </w:footnote>
  <w:footnote w:type="continuationSeparator" w:id="1">
    <w:p w:rsidR="002E73C2" w:rsidRDefault="002E73C2" w:rsidP="00E369A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1906" w:rsidRDefault="00E95D0D">
    <w:pPr>
      <w:pStyle w:val="a4"/>
      <w:jc w:val="center"/>
    </w:pPr>
    <w:r>
      <w:fldChar w:fldCharType="begin"/>
    </w:r>
    <w:r w:rsidR="00951906">
      <w:instrText xml:space="preserve"> PAGE   \* MERGEFORMAT </w:instrText>
    </w:r>
    <w:r>
      <w:fldChar w:fldCharType="separate"/>
    </w:r>
    <w:r w:rsidR="00FE5602">
      <w:rPr>
        <w:noProof/>
      </w:rPr>
      <w:t>2</w:t>
    </w:r>
    <w:r>
      <w:fldChar w:fldCharType="end"/>
    </w:r>
  </w:p>
  <w:p w:rsidR="00951906" w:rsidRDefault="00951906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B74F6E"/>
    <w:multiLevelType w:val="hybridMultilevel"/>
    <w:tmpl w:val="1A44E226"/>
    <w:lvl w:ilvl="0" w:tplc="BABAEF0A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6B532BD1"/>
    <w:multiLevelType w:val="hybridMultilevel"/>
    <w:tmpl w:val="6BDC548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10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412C4"/>
    <w:rsid w:val="00004C75"/>
    <w:rsid w:val="0002022F"/>
    <w:rsid w:val="00054CDD"/>
    <w:rsid w:val="00084C38"/>
    <w:rsid w:val="000A2C03"/>
    <w:rsid w:val="000B665E"/>
    <w:rsid w:val="000D7DB2"/>
    <w:rsid w:val="001321A5"/>
    <w:rsid w:val="001335AA"/>
    <w:rsid w:val="001564BC"/>
    <w:rsid w:val="0017264F"/>
    <w:rsid w:val="00174CD8"/>
    <w:rsid w:val="0019126C"/>
    <w:rsid w:val="001C0849"/>
    <w:rsid w:val="0022576F"/>
    <w:rsid w:val="002514F4"/>
    <w:rsid w:val="00251E87"/>
    <w:rsid w:val="0028715D"/>
    <w:rsid w:val="002E2082"/>
    <w:rsid w:val="002E601A"/>
    <w:rsid w:val="002E73C2"/>
    <w:rsid w:val="00321B22"/>
    <w:rsid w:val="00344498"/>
    <w:rsid w:val="003926BA"/>
    <w:rsid w:val="003B7760"/>
    <w:rsid w:val="0043430B"/>
    <w:rsid w:val="00453E59"/>
    <w:rsid w:val="00467706"/>
    <w:rsid w:val="0049475F"/>
    <w:rsid w:val="00496D98"/>
    <w:rsid w:val="004C4F93"/>
    <w:rsid w:val="00526408"/>
    <w:rsid w:val="005329D0"/>
    <w:rsid w:val="005412C4"/>
    <w:rsid w:val="005D3BEF"/>
    <w:rsid w:val="005E418E"/>
    <w:rsid w:val="00613BD5"/>
    <w:rsid w:val="006550BA"/>
    <w:rsid w:val="006D71F6"/>
    <w:rsid w:val="006E316D"/>
    <w:rsid w:val="006F2548"/>
    <w:rsid w:val="006F484E"/>
    <w:rsid w:val="00705FD3"/>
    <w:rsid w:val="007951B0"/>
    <w:rsid w:val="007952D5"/>
    <w:rsid w:val="007D580C"/>
    <w:rsid w:val="00844C3F"/>
    <w:rsid w:val="00886EBB"/>
    <w:rsid w:val="00891575"/>
    <w:rsid w:val="008D0E6C"/>
    <w:rsid w:val="008D6183"/>
    <w:rsid w:val="008E0D45"/>
    <w:rsid w:val="008E44FD"/>
    <w:rsid w:val="008F7711"/>
    <w:rsid w:val="00907D45"/>
    <w:rsid w:val="00911D3E"/>
    <w:rsid w:val="00931943"/>
    <w:rsid w:val="00951906"/>
    <w:rsid w:val="00960545"/>
    <w:rsid w:val="009A2E7F"/>
    <w:rsid w:val="009B3844"/>
    <w:rsid w:val="009F1AE9"/>
    <w:rsid w:val="00A32C51"/>
    <w:rsid w:val="00A353C5"/>
    <w:rsid w:val="00A36E3A"/>
    <w:rsid w:val="00A44FBB"/>
    <w:rsid w:val="00A832BF"/>
    <w:rsid w:val="00A852C8"/>
    <w:rsid w:val="00AA07C7"/>
    <w:rsid w:val="00AA300A"/>
    <w:rsid w:val="00B136A9"/>
    <w:rsid w:val="00BA16AA"/>
    <w:rsid w:val="00BD0FA4"/>
    <w:rsid w:val="00BD64B5"/>
    <w:rsid w:val="00BF127A"/>
    <w:rsid w:val="00C009E2"/>
    <w:rsid w:val="00C10C19"/>
    <w:rsid w:val="00C21A84"/>
    <w:rsid w:val="00C358FC"/>
    <w:rsid w:val="00C371FA"/>
    <w:rsid w:val="00CA41CB"/>
    <w:rsid w:val="00CB26F7"/>
    <w:rsid w:val="00CC4125"/>
    <w:rsid w:val="00D019EF"/>
    <w:rsid w:val="00D10E54"/>
    <w:rsid w:val="00D53308"/>
    <w:rsid w:val="00D5657F"/>
    <w:rsid w:val="00D70E2F"/>
    <w:rsid w:val="00D82BA7"/>
    <w:rsid w:val="00DB0E48"/>
    <w:rsid w:val="00E02A50"/>
    <w:rsid w:val="00E321B6"/>
    <w:rsid w:val="00E369A0"/>
    <w:rsid w:val="00E60DEA"/>
    <w:rsid w:val="00E82D47"/>
    <w:rsid w:val="00E95D0D"/>
    <w:rsid w:val="00ED5051"/>
    <w:rsid w:val="00F850E1"/>
    <w:rsid w:val="00F85EF1"/>
    <w:rsid w:val="00FB05C6"/>
    <w:rsid w:val="00FE5602"/>
    <w:rsid w:val="00FF279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0FA4"/>
  </w:style>
  <w:style w:type="paragraph" w:styleId="6">
    <w:name w:val="heading 6"/>
    <w:basedOn w:val="a"/>
    <w:next w:val="a"/>
    <w:link w:val="60"/>
    <w:semiHidden/>
    <w:unhideWhenUsed/>
    <w:qFormat/>
    <w:rsid w:val="001335AA"/>
    <w:pPr>
      <w:spacing w:before="240" w:after="60"/>
      <w:outlineLvl w:val="5"/>
    </w:pPr>
    <w:rPr>
      <w:rFonts w:asciiTheme="minorHAnsi" w:eastAsiaTheme="minorEastAsia" w:hAnsiTheme="minorHAnsi" w:cstheme="minorBid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6550BA"/>
    <w:rPr>
      <w:rFonts w:ascii="Tahoma" w:hAnsi="Tahoma" w:cs="Tahoma"/>
      <w:sz w:val="16"/>
      <w:szCs w:val="16"/>
    </w:rPr>
  </w:style>
  <w:style w:type="paragraph" w:styleId="2">
    <w:name w:val="Body Text 2"/>
    <w:basedOn w:val="a"/>
    <w:link w:val="20"/>
    <w:rsid w:val="00A852C8"/>
    <w:pPr>
      <w:spacing w:before="100" w:beforeAutospacing="1" w:after="100" w:afterAutospacing="1"/>
      <w:jc w:val="both"/>
    </w:pPr>
    <w:rPr>
      <w:rFonts w:ascii="Arial" w:hAnsi="Arial"/>
      <w:color w:val="2E2E2E"/>
      <w:sz w:val="18"/>
      <w:szCs w:val="18"/>
      <w:lang/>
    </w:rPr>
  </w:style>
  <w:style w:type="character" w:customStyle="1" w:styleId="20">
    <w:name w:val="Основной текст 2 Знак"/>
    <w:link w:val="2"/>
    <w:rsid w:val="00A852C8"/>
    <w:rPr>
      <w:rFonts w:ascii="Arial" w:hAnsi="Arial" w:cs="Arial"/>
      <w:color w:val="2E2E2E"/>
      <w:sz w:val="18"/>
      <w:szCs w:val="18"/>
    </w:rPr>
  </w:style>
  <w:style w:type="paragraph" w:styleId="3">
    <w:name w:val="Body Text 3"/>
    <w:basedOn w:val="a"/>
    <w:link w:val="30"/>
    <w:rsid w:val="005E418E"/>
    <w:pPr>
      <w:spacing w:after="120"/>
    </w:pPr>
    <w:rPr>
      <w:sz w:val="16"/>
      <w:szCs w:val="16"/>
      <w:lang/>
    </w:rPr>
  </w:style>
  <w:style w:type="character" w:customStyle="1" w:styleId="30">
    <w:name w:val="Основной текст 3 Знак"/>
    <w:link w:val="3"/>
    <w:rsid w:val="005E418E"/>
    <w:rPr>
      <w:sz w:val="16"/>
      <w:szCs w:val="16"/>
    </w:rPr>
  </w:style>
  <w:style w:type="paragraph" w:styleId="a4">
    <w:name w:val="header"/>
    <w:basedOn w:val="a"/>
    <w:link w:val="a5"/>
    <w:rsid w:val="00E369A0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E369A0"/>
  </w:style>
  <w:style w:type="paragraph" w:styleId="a6">
    <w:name w:val="footer"/>
    <w:basedOn w:val="a"/>
    <w:link w:val="a7"/>
    <w:rsid w:val="00E369A0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E369A0"/>
  </w:style>
  <w:style w:type="table" w:styleId="a8">
    <w:name w:val="Table Grid"/>
    <w:basedOn w:val="a1"/>
    <w:rsid w:val="00CA41C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rsid w:val="00CA41CB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character" w:customStyle="1" w:styleId="60">
    <w:name w:val="Заголовок 6 Знак"/>
    <w:basedOn w:val="a0"/>
    <w:link w:val="6"/>
    <w:semiHidden/>
    <w:rsid w:val="001335AA"/>
    <w:rPr>
      <w:rFonts w:asciiTheme="minorHAnsi" w:eastAsiaTheme="minorEastAsia" w:hAnsiTheme="minorHAnsi" w:cstheme="minorBidi"/>
      <w:b/>
      <w:bCs/>
      <w:sz w:val="22"/>
      <w:szCs w:val="22"/>
    </w:rPr>
  </w:style>
  <w:style w:type="paragraph" w:styleId="a9">
    <w:name w:val="No Spacing"/>
    <w:uiPriority w:val="1"/>
    <w:qFormat/>
    <w:rsid w:val="00084C38"/>
    <w:pPr>
      <w:ind w:firstLine="567"/>
      <w:jc w:val="both"/>
    </w:pPr>
    <w:rPr>
      <w:rFonts w:ascii="Calibri" w:hAnsi="Calibri"/>
      <w:sz w:val="22"/>
      <w:szCs w:val="22"/>
      <w:lang w:eastAsia="en-US"/>
    </w:rPr>
  </w:style>
  <w:style w:type="table" w:customStyle="1" w:styleId="1">
    <w:name w:val="Сетка таблицы1"/>
    <w:basedOn w:val="a1"/>
    <w:next w:val="a8"/>
    <w:rsid w:val="00084C3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4C4F9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0FA4"/>
  </w:style>
  <w:style w:type="paragraph" w:styleId="6">
    <w:name w:val="heading 6"/>
    <w:basedOn w:val="a"/>
    <w:next w:val="a"/>
    <w:link w:val="60"/>
    <w:semiHidden/>
    <w:unhideWhenUsed/>
    <w:qFormat/>
    <w:rsid w:val="001335AA"/>
    <w:pPr>
      <w:spacing w:before="240" w:after="60"/>
      <w:outlineLvl w:val="5"/>
    </w:pPr>
    <w:rPr>
      <w:rFonts w:asciiTheme="minorHAnsi" w:eastAsiaTheme="minorEastAsia" w:hAnsiTheme="minorHAnsi" w:cstheme="minorBid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6550BA"/>
    <w:rPr>
      <w:rFonts w:ascii="Tahoma" w:hAnsi="Tahoma" w:cs="Tahoma"/>
      <w:sz w:val="16"/>
      <w:szCs w:val="16"/>
    </w:rPr>
  </w:style>
  <w:style w:type="paragraph" w:styleId="2">
    <w:name w:val="Body Text 2"/>
    <w:basedOn w:val="a"/>
    <w:link w:val="20"/>
    <w:rsid w:val="00A852C8"/>
    <w:pPr>
      <w:spacing w:before="100" w:beforeAutospacing="1" w:after="100" w:afterAutospacing="1"/>
      <w:jc w:val="both"/>
    </w:pPr>
    <w:rPr>
      <w:rFonts w:ascii="Arial" w:hAnsi="Arial"/>
      <w:color w:val="2E2E2E"/>
      <w:sz w:val="18"/>
      <w:szCs w:val="18"/>
      <w:lang w:val="x-none" w:eastAsia="x-none"/>
    </w:rPr>
  </w:style>
  <w:style w:type="character" w:customStyle="1" w:styleId="20">
    <w:name w:val="Основной текст 2 Знак"/>
    <w:link w:val="2"/>
    <w:rsid w:val="00A852C8"/>
    <w:rPr>
      <w:rFonts w:ascii="Arial" w:hAnsi="Arial" w:cs="Arial"/>
      <w:color w:val="2E2E2E"/>
      <w:sz w:val="18"/>
      <w:szCs w:val="18"/>
    </w:rPr>
  </w:style>
  <w:style w:type="paragraph" w:styleId="3">
    <w:name w:val="Body Text 3"/>
    <w:basedOn w:val="a"/>
    <w:link w:val="30"/>
    <w:rsid w:val="005E418E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5E418E"/>
    <w:rPr>
      <w:sz w:val="16"/>
      <w:szCs w:val="16"/>
    </w:rPr>
  </w:style>
  <w:style w:type="paragraph" w:styleId="a4">
    <w:name w:val="header"/>
    <w:basedOn w:val="a"/>
    <w:link w:val="a5"/>
    <w:rsid w:val="00E369A0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E369A0"/>
  </w:style>
  <w:style w:type="paragraph" w:styleId="a6">
    <w:name w:val="footer"/>
    <w:basedOn w:val="a"/>
    <w:link w:val="a7"/>
    <w:rsid w:val="00E369A0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E369A0"/>
  </w:style>
  <w:style w:type="table" w:styleId="a8">
    <w:name w:val="Table Grid"/>
    <w:basedOn w:val="a1"/>
    <w:rsid w:val="00CA41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CA41CB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character" w:customStyle="1" w:styleId="60">
    <w:name w:val="Заголовок 6 Знак"/>
    <w:basedOn w:val="a0"/>
    <w:link w:val="6"/>
    <w:semiHidden/>
    <w:rsid w:val="001335AA"/>
    <w:rPr>
      <w:rFonts w:asciiTheme="minorHAnsi" w:eastAsiaTheme="minorEastAsia" w:hAnsiTheme="minorHAnsi" w:cstheme="minorBidi"/>
      <w:b/>
      <w:bCs/>
      <w:sz w:val="22"/>
      <w:szCs w:val="22"/>
    </w:rPr>
  </w:style>
  <w:style w:type="paragraph" w:styleId="a9">
    <w:name w:val="No Spacing"/>
    <w:uiPriority w:val="1"/>
    <w:qFormat/>
    <w:rsid w:val="00084C38"/>
    <w:pPr>
      <w:ind w:firstLine="567"/>
      <w:jc w:val="both"/>
    </w:pPr>
    <w:rPr>
      <w:rFonts w:ascii="Calibri" w:hAnsi="Calibri"/>
      <w:sz w:val="22"/>
      <w:szCs w:val="22"/>
      <w:lang w:eastAsia="en-US"/>
    </w:rPr>
  </w:style>
  <w:style w:type="table" w:customStyle="1" w:styleId="1">
    <w:name w:val="Сетка таблицы1"/>
    <w:basedOn w:val="a1"/>
    <w:next w:val="a8"/>
    <w:rsid w:val="00084C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4C4F9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260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6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2050</Words>
  <Characters>11686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13709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</dc:creator>
  <cp:lastModifiedBy>ARM_PPZ</cp:lastModifiedBy>
  <cp:revision>2</cp:revision>
  <cp:lastPrinted>2025-07-01T11:51:00Z</cp:lastPrinted>
  <dcterms:created xsi:type="dcterms:W3CDTF">2025-07-05T12:33:00Z</dcterms:created>
  <dcterms:modified xsi:type="dcterms:W3CDTF">2025-07-05T12:33:00Z</dcterms:modified>
</cp:coreProperties>
</file>